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F036" w14:textId="42B69BBD" w:rsidR="00EF2664" w:rsidRPr="00315B33" w:rsidRDefault="003A6ACB" w:rsidP="003A6ACB">
      <w:pPr>
        <w:pageBreakBefore/>
        <w:tabs>
          <w:tab w:val="center" w:pos="5127"/>
          <w:tab w:val="left" w:pos="8137"/>
        </w:tabs>
        <w:spacing w:line="240" w:lineRule="auto"/>
        <w:ind w:firstLine="0"/>
        <w:rPr>
          <w:rFonts w:ascii="Times New Roman" w:hAnsi="Times New Roman" w:cs="Times New Roman"/>
          <w:b/>
          <w:bCs/>
          <w:sz w:val="24"/>
          <w:szCs w:val="24"/>
        </w:rPr>
      </w:pPr>
      <w:r>
        <w:rPr>
          <w:rFonts w:ascii="Times New Roman" w:hAnsi="Times New Roman" w:cs="Times New Roman"/>
          <w:b/>
          <w:bCs/>
          <w:sz w:val="24"/>
          <w:szCs w:val="24"/>
        </w:rPr>
        <w:tab/>
      </w:r>
      <w:r w:rsidR="00EF2664" w:rsidRPr="00315B33">
        <w:rPr>
          <w:rFonts w:ascii="Times New Roman" w:hAnsi="Times New Roman" w:cs="Times New Roman"/>
          <w:b/>
          <w:bCs/>
          <w:sz w:val="24"/>
          <w:szCs w:val="24"/>
        </w:rPr>
        <w:t>TECHNINĖ SPECIFIKACIJA</w:t>
      </w:r>
    </w:p>
    <w:p w14:paraId="6E1DF612" w14:textId="77777777" w:rsidR="00EF2664" w:rsidRPr="00315B33" w:rsidRDefault="00EF2664" w:rsidP="00EF2664">
      <w:pPr>
        <w:pStyle w:val="ListParagraph"/>
        <w:tabs>
          <w:tab w:val="left" w:pos="284"/>
        </w:tabs>
        <w:spacing w:line="240" w:lineRule="auto"/>
        <w:ind w:left="0" w:firstLine="0"/>
        <w:contextualSpacing w:val="0"/>
        <w:jc w:val="center"/>
        <w:rPr>
          <w:rFonts w:ascii="Times New Roman" w:hAnsi="Times New Roman" w:cs="Times New Roman"/>
          <w:b/>
          <w:bCs/>
          <w:i/>
          <w:color w:val="FF0000"/>
          <w:sz w:val="24"/>
          <w:szCs w:val="24"/>
        </w:rPr>
      </w:pPr>
      <w:bookmarkStart w:id="0" w:name="_Hlk156208135"/>
      <w:r w:rsidRPr="00315B33">
        <w:rPr>
          <w:rFonts w:ascii="Times New Roman" w:hAnsi="Times New Roman" w:cs="Times New Roman"/>
          <w:b/>
          <w:bCs/>
          <w:sz w:val="24"/>
          <w:szCs w:val="24"/>
        </w:rPr>
        <w:t>ARCHEOLOGIJOS IR PROJEKTINĖS DOKUMENTACIJOS EKSPERTIZĖS PASLAUGOS</w:t>
      </w:r>
    </w:p>
    <w:bookmarkEnd w:id="0"/>
    <w:p w14:paraId="0E76020F" w14:textId="77777777" w:rsidR="00EF2664" w:rsidRPr="00315B33" w:rsidRDefault="00EF2664" w:rsidP="00EF2664">
      <w:pPr>
        <w:pStyle w:val="ListParagraph"/>
        <w:tabs>
          <w:tab w:val="left" w:pos="284"/>
        </w:tabs>
        <w:spacing w:line="240" w:lineRule="auto"/>
        <w:ind w:left="0" w:firstLine="0"/>
        <w:contextualSpacing w:val="0"/>
        <w:rPr>
          <w:rFonts w:ascii="Times New Roman" w:hAnsi="Times New Roman" w:cs="Times New Roman"/>
          <w:b/>
          <w:bCs/>
          <w:sz w:val="24"/>
          <w:szCs w:val="24"/>
        </w:rPr>
      </w:pPr>
    </w:p>
    <w:p w14:paraId="6039B41E" w14:textId="77777777" w:rsidR="00EF2664" w:rsidRPr="00315B33" w:rsidRDefault="00EF2664" w:rsidP="00EF266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line="240" w:lineRule="auto"/>
        <w:ind w:left="0" w:firstLine="0"/>
        <w:contextualSpacing w:val="0"/>
        <w:rPr>
          <w:rFonts w:ascii="Times New Roman" w:hAnsi="Times New Roman" w:cs="Times New Roman"/>
          <w:b/>
          <w:sz w:val="24"/>
          <w:szCs w:val="24"/>
        </w:rPr>
      </w:pPr>
      <w:r w:rsidRPr="00315B33">
        <w:rPr>
          <w:rFonts w:ascii="Times New Roman" w:hAnsi="Times New Roman" w:cs="Times New Roman"/>
          <w:b/>
          <w:sz w:val="24"/>
          <w:szCs w:val="24"/>
        </w:rPr>
        <w:t>SĄVOKOS IR SUTRUMPINIMAI</w:t>
      </w:r>
    </w:p>
    <w:p w14:paraId="20BFC55B" w14:textId="2571EF30" w:rsidR="00EF2664" w:rsidRPr="00315B33" w:rsidRDefault="00260EC5" w:rsidP="00EF2664">
      <w:pPr>
        <w:pStyle w:val="ListParagraph"/>
        <w:numPr>
          <w:ilvl w:val="1"/>
          <w:numId w:val="1"/>
        </w:numPr>
        <w:tabs>
          <w:tab w:val="left" w:pos="567"/>
        </w:tabs>
        <w:spacing w:line="240" w:lineRule="auto"/>
        <w:ind w:left="0" w:firstLine="0"/>
        <w:contextualSpacing w:val="0"/>
        <w:jc w:val="both"/>
        <w:rPr>
          <w:rFonts w:ascii="Times New Roman" w:eastAsiaTheme="minorEastAsia" w:hAnsi="Times New Roman" w:cs="Times New Roman"/>
          <w:sz w:val="24"/>
          <w:szCs w:val="24"/>
        </w:rPr>
      </w:pPr>
      <w:r>
        <w:rPr>
          <w:rFonts w:ascii="Times New Roman" w:eastAsiaTheme="minorEastAsia" w:hAnsi="Times New Roman" w:cs="Times New Roman"/>
          <w:b/>
          <w:bCs/>
          <w:sz w:val="24"/>
          <w:szCs w:val="24"/>
        </w:rPr>
        <w:t xml:space="preserve">Užsakovas </w:t>
      </w:r>
      <w:r w:rsidR="00EF2664" w:rsidRPr="00315B33">
        <w:rPr>
          <w:rFonts w:ascii="Times New Roman" w:eastAsiaTheme="minorEastAsia" w:hAnsi="Times New Roman" w:cs="Times New Roman"/>
          <w:sz w:val="24"/>
          <w:szCs w:val="24"/>
        </w:rPr>
        <w:t>– UAB „Grinda“</w:t>
      </w:r>
      <w:r w:rsidR="00DC2112">
        <w:rPr>
          <w:rFonts w:ascii="Times New Roman" w:eastAsiaTheme="minorEastAsia" w:hAnsi="Times New Roman" w:cs="Times New Roman"/>
          <w:sz w:val="24"/>
          <w:szCs w:val="24"/>
        </w:rPr>
        <w:t>.</w:t>
      </w:r>
    </w:p>
    <w:p w14:paraId="78030175" w14:textId="1F86E302" w:rsidR="00EF2664" w:rsidRPr="00315B33" w:rsidRDefault="00EF2664" w:rsidP="00EF2664">
      <w:pPr>
        <w:pStyle w:val="ListParagraph"/>
        <w:numPr>
          <w:ilvl w:val="1"/>
          <w:numId w:val="1"/>
        </w:numPr>
        <w:tabs>
          <w:tab w:val="left" w:pos="567"/>
        </w:tabs>
        <w:spacing w:line="240" w:lineRule="auto"/>
        <w:ind w:left="0" w:firstLine="0"/>
        <w:contextualSpacing w:val="0"/>
        <w:jc w:val="both"/>
        <w:rPr>
          <w:rFonts w:ascii="Times New Roman" w:eastAsiaTheme="minorEastAsia" w:hAnsi="Times New Roman" w:cs="Times New Roman"/>
          <w:sz w:val="24"/>
          <w:szCs w:val="24"/>
        </w:rPr>
      </w:pPr>
      <w:r w:rsidRPr="00315B33">
        <w:rPr>
          <w:rFonts w:ascii="Times New Roman" w:eastAsia="Arial" w:hAnsi="Times New Roman" w:cs="Times New Roman"/>
          <w:b/>
          <w:bCs/>
          <w:sz w:val="24"/>
          <w:szCs w:val="24"/>
        </w:rPr>
        <w:t>Paslaugų teikėjas</w:t>
      </w:r>
      <w:r w:rsidRPr="00315B33">
        <w:rPr>
          <w:rFonts w:ascii="Times New Roman" w:eastAsia="Arial" w:hAnsi="Times New Roman" w:cs="Times New Roman"/>
          <w:sz w:val="24"/>
          <w:szCs w:val="24"/>
        </w:rPr>
        <w:t xml:space="preserve"> – ūkio subjektas – fizinis asmuo, privatusis juridinis asmuo, viešasis juridinis asmuo, kitos organizacijos ir jų padaliniai ar tokių asmenų grupė, su kuriuo </w:t>
      </w:r>
      <w:r w:rsidR="00260EC5">
        <w:rPr>
          <w:rFonts w:ascii="Times New Roman" w:eastAsia="Arial" w:hAnsi="Times New Roman" w:cs="Times New Roman"/>
          <w:sz w:val="24"/>
          <w:szCs w:val="24"/>
        </w:rPr>
        <w:t>Užsakovas</w:t>
      </w:r>
      <w:r w:rsidR="00260EC5" w:rsidRPr="00315B33">
        <w:rPr>
          <w:rFonts w:ascii="Times New Roman" w:eastAsia="Arial" w:hAnsi="Times New Roman" w:cs="Times New Roman"/>
          <w:sz w:val="24"/>
          <w:szCs w:val="24"/>
        </w:rPr>
        <w:t xml:space="preserve"> </w:t>
      </w:r>
      <w:r w:rsidRPr="00315B33">
        <w:rPr>
          <w:rFonts w:ascii="Times New Roman" w:eastAsia="Arial" w:hAnsi="Times New Roman" w:cs="Times New Roman"/>
          <w:sz w:val="24"/>
          <w:szCs w:val="24"/>
        </w:rPr>
        <w:t>sudaro Sutartį.</w:t>
      </w:r>
    </w:p>
    <w:p w14:paraId="265BD7B2" w14:textId="14BF995F" w:rsidR="00EF2664" w:rsidRPr="00315B33" w:rsidRDefault="00EF2664" w:rsidP="00EF2664">
      <w:pPr>
        <w:pStyle w:val="ListParagraph"/>
        <w:numPr>
          <w:ilvl w:val="1"/>
          <w:numId w:val="1"/>
        </w:numPr>
        <w:tabs>
          <w:tab w:val="left" w:pos="567"/>
        </w:tabs>
        <w:spacing w:line="240" w:lineRule="auto"/>
        <w:ind w:left="0" w:firstLine="0"/>
        <w:contextualSpacing w:val="0"/>
        <w:jc w:val="both"/>
        <w:rPr>
          <w:rFonts w:ascii="Times New Roman" w:eastAsiaTheme="minorEastAsia" w:hAnsi="Times New Roman" w:cs="Times New Roman"/>
          <w:sz w:val="24"/>
          <w:szCs w:val="24"/>
        </w:rPr>
      </w:pPr>
      <w:r w:rsidRPr="00315B33">
        <w:rPr>
          <w:rFonts w:ascii="Times New Roman" w:eastAsia="Arial" w:hAnsi="Times New Roman" w:cs="Times New Roman"/>
          <w:b/>
          <w:bCs/>
          <w:sz w:val="24"/>
          <w:szCs w:val="24"/>
        </w:rPr>
        <w:t>Sutartis</w:t>
      </w:r>
      <w:r w:rsidRPr="00315B33">
        <w:rPr>
          <w:rFonts w:ascii="Times New Roman" w:eastAsia="Arial" w:hAnsi="Times New Roman" w:cs="Times New Roman"/>
          <w:sz w:val="24"/>
          <w:szCs w:val="24"/>
        </w:rPr>
        <w:t xml:space="preserve"> – Sutartis, sudaroma tarp </w:t>
      </w:r>
      <w:r w:rsidR="00260EC5">
        <w:rPr>
          <w:rFonts w:ascii="Times New Roman" w:eastAsia="Arial" w:hAnsi="Times New Roman" w:cs="Times New Roman"/>
          <w:sz w:val="24"/>
          <w:szCs w:val="24"/>
        </w:rPr>
        <w:t>Užsakovo</w:t>
      </w:r>
      <w:r w:rsidR="00260EC5" w:rsidRPr="00315B33">
        <w:rPr>
          <w:rFonts w:ascii="Times New Roman" w:eastAsia="Arial" w:hAnsi="Times New Roman" w:cs="Times New Roman"/>
          <w:sz w:val="24"/>
          <w:szCs w:val="24"/>
        </w:rPr>
        <w:t xml:space="preserve"> </w:t>
      </w:r>
      <w:r w:rsidRPr="00315B33">
        <w:rPr>
          <w:rFonts w:ascii="Times New Roman" w:eastAsia="Arial" w:hAnsi="Times New Roman" w:cs="Times New Roman"/>
          <w:sz w:val="24"/>
          <w:szCs w:val="24"/>
        </w:rPr>
        <w:t>ir Paslaugų teikėjo dėl Pirkimo objekto.</w:t>
      </w:r>
    </w:p>
    <w:p w14:paraId="2C6E9A9C" w14:textId="77777777" w:rsidR="00EF2664" w:rsidRPr="00315B33" w:rsidRDefault="00EF2664" w:rsidP="00EF2664">
      <w:pPr>
        <w:pStyle w:val="ListParagraph"/>
        <w:numPr>
          <w:ilvl w:val="1"/>
          <w:numId w:val="1"/>
        </w:numPr>
        <w:tabs>
          <w:tab w:val="left" w:pos="567"/>
        </w:tabs>
        <w:spacing w:line="240" w:lineRule="auto"/>
        <w:ind w:hanging="1353"/>
        <w:contextualSpacing w:val="0"/>
        <w:jc w:val="both"/>
        <w:rPr>
          <w:rFonts w:ascii="Times New Roman" w:eastAsiaTheme="minorEastAsia" w:hAnsi="Times New Roman" w:cs="Times New Roman"/>
          <w:sz w:val="24"/>
          <w:szCs w:val="24"/>
        </w:rPr>
      </w:pPr>
      <w:r w:rsidRPr="00315B33">
        <w:rPr>
          <w:rFonts w:ascii="Times New Roman" w:eastAsia="Arial" w:hAnsi="Times New Roman" w:cs="Times New Roman"/>
          <w:b/>
          <w:bCs/>
          <w:sz w:val="24"/>
          <w:szCs w:val="24"/>
        </w:rPr>
        <w:t>Paslaugos</w:t>
      </w:r>
      <w:r w:rsidRPr="00315B33">
        <w:rPr>
          <w:rFonts w:ascii="Times New Roman" w:eastAsia="Arial" w:hAnsi="Times New Roman" w:cs="Times New Roman"/>
          <w:sz w:val="24"/>
          <w:szCs w:val="24"/>
        </w:rPr>
        <w:t xml:space="preserve"> – </w:t>
      </w:r>
      <w:sdt>
        <w:sdtPr>
          <w:rPr>
            <w:rFonts w:ascii="Times New Roman" w:hAnsi="Times New Roman" w:cs="Times New Roman"/>
            <w:bCs/>
            <w:sz w:val="24"/>
            <w:szCs w:val="24"/>
          </w:rPr>
          <w:id w:val="-1768386022"/>
          <w:placeholder>
            <w:docPart w:val="DAC25CFE4A46443FB7289EB0DB0E6F90"/>
          </w:placeholder>
          <w:text/>
        </w:sdtPr>
        <w:sdtEndPr/>
        <w:sdtContent>
          <w:r w:rsidRPr="00315B33">
            <w:rPr>
              <w:rFonts w:ascii="Times New Roman" w:hAnsi="Times New Roman" w:cs="Times New Roman"/>
              <w:bCs/>
              <w:sz w:val="24"/>
              <w:szCs w:val="24"/>
            </w:rPr>
            <w:t>Archeologijos ir projektinės dokumentacijos ekspertizės paslaugos</w:t>
          </w:r>
        </w:sdtContent>
      </w:sdt>
      <w:r w:rsidRPr="00315B33">
        <w:rPr>
          <w:rFonts w:ascii="Times New Roman" w:hAnsi="Times New Roman" w:cs="Times New Roman"/>
          <w:bCs/>
          <w:sz w:val="24"/>
          <w:szCs w:val="24"/>
        </w:rPr>
        <w:t>.</w:t>
      </w:r>
    </w:p>
    <w:p w14:paraId="2A2E2F6F" w14:textId="74566DA6" w:rsidR="00EF2664" w:rsidRPr="00315B33" w:rsidRDefault="00EF2664" w:rsidP="00EF2664">
      <w:pPr>
        <w:pStyle w:val="ListParagraph"/>
        <w:numPr>
          <w:ilvl w:val="1"/>
          <w:numId w:val="1"/>
        </w:numPr>
        <w:tabs>
          <w:tab w:val="left" w:pos="360"/>
          <w:tab w:val="left" w:pos="426"/>
        </w:tabs>
        <w:spacing w:line="240" w:lineRule="auto"/>
        <w:ind w:left="0" w:firstLine="0"/>
        <w:contextualSpacing w:val="0"/>
        <w:jc w:val="both"/>
        <w:rPr>
          <w:rFonts w:ascii="Times New Roman" w:hAnsi="Times New Roman" w:cs="Times New Roman"/>
          <w:sz w:val="24"/>
          <w:szCs w:val="24"/>
        </w:rPr>
      </w:pPr>
      <w:r w:rsidRPr="00315B33">
        <w:rPr>
          <w:rFonts w:ascii="Times New Roman" w:eastAsia="Arial" w:hAnsi="Times New Roman" w:cs="Times New Roman"/>
          <w:b/>
          <w:bCs/>
          <w:sz w:val="24"/>
          <w:szCs w:val="24"/>
        </w:rPr>
        <w:t xml:space="preserve">    </w:t>
      </w:r>
      <w:r w:rsidRPr="00315B33">
        <w:rPr>
          <w:rFonts w:ascii="Times New Roman" w:hAnsi="Times New Roman" w:cs="Times New Roman"/>
          <w:b/>
          <w:sz w:val="24"/>
          <w:szCs w:val="24"/>
        </w:rPr>
        <w:t>Užsakymas</w:t>
      </w:r>
      <w:r w:rsidRPr="00315B33">
        <w:rPr>
          <w:rFonts w:ascii="Times New Roman" w:hAnsi="Times New Roman" w:cs="Times New Roman"/>
          <w:sz w:val="24"/>
          <w:szCs w:val="24"/>
        </w:rPr>
        <w:t xml:space="preserve"> – Sutarties</w:t>
      </w:r>
      <w:r w:rsidRPr="00315B33">
        <w:rPr>
          <w:rFonts w:ascii="Times New Roman" w:eastAsia="Arial" w:hAnsi="Times New Roman" w:cs="Times New Roman"/>
          <w:sz w:val="24"/>
          <w:szCs w:val="24"/>
        </w:rPr>
        <w:t xml:space="preserve"> pagrindu Paslaugų teikėjui</w:t>
      </w:r>
      <w:r w:rsidRPr="00315B33">
        <w:rPr>
          <w:rFonts w:ascii="Times New Roman" w:hAnsi="Times New Roman" w:cs="Times New Roman"/>
          <w:sz w:val="24"/>
          <w:szCs w:val="24"/>
        </w:rPr>
        <w:t xml:space="preserve"> tekstiniu pranešimu, elektroniniu paštu ir/ar per </w:t>
      </w:r>
      <w:r w:rsidR="00260EC5">
        <w:rPr>
          <w:rFonts w:ascii="Times New Roman" w:hAnsi="Times New Roman" w:cs="Times New Roman"/>
          <w:sz w:val="24"/>
          <w:szCs w:val="24"/>
        </w:rPr>
        <w:t>Užsakovo</w:t>
      </w:r>
      <w:r w:rsidR="00260EC5" w:rsidRPr="00315B33">
        <w:rPr>
          <w:rFonts w:ascii="Times New Roman" w:hAnsi="Times New Roman" w:cs="Times New Roman"/>
          <w:sz w:val="24"/>
          <w:szCs w:val="24"/>
        </w:rPr>
        <w:t xml:space="preserve"> </w:t>
      </w:r>
      <w:r w:rsidRPr="00315B33">
        <w:rPr>
          <w:rFonts w:ascii="Times New Roman" w:hAnsi="Times New Roman" w:cs="Times New Roman"/>
          <w:sz w:val="24"/>
          <w:szCs w:val="24"/>
        </w:rPr>
        <w:t xml:space="preserve">nurodytą informacinę sistemą </w:t>
      </w:r>
      <w:r w:rsidRPr="00315B33">
        <w:rPr>
          <w:rFonts w:ascii="Times New Roman" w:eastAsia="Arial" w:hAnsi="Times New Roman" w:cs="Times New Roman"/>
          <w:sz w:val="24"/>
          <w:szCs w:val="24"/>
        </w:rPr>
        <w:t xml:space="preserve">teikiamas rašytinis dokumentas, kuriame nurodomi Paslaugų </w:t>
      </w:r>
      <w:r w:rsidRPr="00DC0D0A">
        <w:rPr>
          <w:rFonts w:ascii="Times New Roman" w:eastAsia="Arial" w:hAnsi="Times New Roman" w:cs="Times New Roman"/>
          <w:sz w:val="24"/>
          <w:szCs w:val="24"/>
        </w:rPr>
        <w:t xml:space="preserve">kiekiai, </w:t>
      </w:r>
      <w:r w:rsidR="00DC2112" w:rsidRPr="00DC0D0A">
        <w:rPr>
          <w:rFonts w:ascii="Times New Roman" w:eastAsia="Arial" w:hAnsi="Times New Roman" w:cs="Times New Roman"/>
          <w:sz w:val="24"/>
          <w:szCs w:val="24"/>
        </w:rPr>
        <w:t xml:space="preserve">atlikimo </w:t>
      </w:r>
      <w:r w:rsidRPr="00DC0D0A">
        <w:rPr>
          <w:rFonts w:ascii="Times New Roman" w:eastAsia="Arial" w:hAnsi="Times New Roman" w:cs="Times New Roman"/>
          <w:sz w:val="24"/>
          <w:szCs w:val="24"/>
        </w:rPr>
        <w:t>adresai ir</w:t>
      </w:r>
      <w:r w:rsidRPr="00315B33">
        <w:rPr>
          <w:rFonts w:ascii="Times New Roman" w:eastAsia="Arial" w:hAnsi="Times New Roman" w:cs="Times New Roman"/>
          <w:sz w:val="24"/>
          <w:szCs w:val="24"/>
        </w:rPr>
        <w:t xml:space="preserve"> terminas.</w:t>
      </w:r>
    </w:p>
    <w:p w14:paraId="48DE8A38" w14:textId="77777777" w:rsidR="00EF2664" w:rsidRPr="00315B33" w:rsidRDefault="00EF2664" w:rsidP="00EF2664">
      <w:pPr>
        <w:pStyle w:val="ListParagraph"/>
        <w:numPr>
          <w:ilvl w:val="1"/>
          <w:numId w:val="1"/>
        </w:numPr>
        <w:tabs>
          <w:tab w:val="left" w:pos="567"/>
        </w:tabs>
        <w:spacing w:line="240" w:lineRule="auto"/>
        <w:ind w:left="0" w:firstLine="0"/>
        <w:jc w:val="both"/>
        <w:rPr>
          <w:rFonts w:ascii="Times New Roman" w:hAnsi="Times New Roman" w:cs="Times New Roman"/>
          <w:sz w:val="24"/>
          <w:szCs w:val="24"/>
        </w:rPr>
      </w:pPr>
      <w:r w:rsidRPr="00315B33">
        <w:rPr>
          <w:rFonts w:ascii="Times New Roman" w:hAnsi="Times New Roman" w:cs="Times New Roman"/>
          <w:b/>
          <w:sz w:val="24"/>
          <w:szCs w:val="24"/>
        </w:rPr>
        <w:t xml:space="preserve">Nenumatytos  paslaugos </w:t>
      </w:r>
      <w:r w:rsidRPr="00315B33">
        <w:rPr>
          <w:rFonts w:ascii="Times New Roman" w:hAnsi="Times New Roman" w:cs="Times New Roman"/>
          <w:sz w:val="24"/>
          <w:szCs w:val="24"/>
        </w:rPr>
        <w:t xml:space="preserve">–  tai paslaugos, kurios nėra nurodytos Techninėje specifikacijoje, tačiau kurios yra susijusios su perkamu Pirkimo objektu. </w:t>
      </w:r>
    </w:p>
    <w:p w14:paraId="1C695878" w14:textId="77777777" w:rsidR="00EF2664" w:rsidRPr="00315B33" w:rsidRDefault="00EF2664" w:rsidP="00EF266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line="240" w:lineRule="auto"/>
        <w:ind w:left="0" w:firstLine="0"/>
        <w:contextualSpacing w:val="0"/>
        <w:rPr>
          <w:rFonts w:ascii="Times New Roman" w:hAnsi="Times New Roman" w:cs="Times New Roman"/>
          <w:b/>
          <w:sz w:val="24"/>
          <w:szCs w:val="24"/>
        </w:rPr>
      </w:pPr>
      <w:r w:rsidRPr="00315B33">
        <w:rPr>
          <w:rFonts w:ascii="Times New Roman" w:hAnsi="Times New Roman" w:cs="Times New Roman"/>
          <w:b/>
          <w:sz w:val="24"/>
          <w:szCs w:val="24"/>
        </w:rPr>
        <w:t>PIRKIMO OBJEKTAS</w:t>
      </w:r>
    </w:p>
    <w:p w14:paraId="1073AA12" w14:textId="77777777" w:rsidR="00EF2664" w:rsidRPr="00315B33" w:rsidRDefault="002F3679" w:rsidP="00EF2664">
      <w:pPr>
        <w:pStyle w:val="ListParagraph"/>
        <w:numPr>
          <w:ilvl w:val="1"/>
          <w:numId w:val="1"/>
        </w:numPr>
        <w:tabs>
          <w:tab w:val="left" w:pos="540"/>
          <w:tab w:val="left" w:pos="720"/>
        </w:tabs>
        <w:spacing w:line="240" w:lineRule="auto"/>
        <w:ind w:left="0" w:firstLine="0"/>
        <w:jc w:val="both"/>
        <w:rPr>
          <w:rFonts w:ascii="Times New Roman" w:eastAsia="Arial" w:hAnsi="Times New Roman" w:cs="Times New Roman"/>
          <w:sz w:val="24"/>
          <w:szCs w:val="24"/>
        </w:rPr>
      </w:pPr>
      <w:sdt>
        <w:sdtPr>
          <w:rPr>
            <w:rFonts w:ascii="Times New Roman" w:hAnsi="Times New Roman" w:cs="Times New Roman"/>
            <w:sz w:val="24"/>
            <w:szCs w:val="24"/>
          </w:rPr>
          <w:id w:val="2053194874"/>
          <w:placeholder>
            <w:docPart w:val="15D237F2AE9E4DB0862983CE5F3BAE8E"/>
          </w:placeholder>
          <w:text/>
        </w:sdtPr>
        <w:sdtEndPr/>
        <w:sdtContent>
          <w:r w:rsidR="00EF2664" w:rsidRPr="00315B33">
            <w:rPr>
              <w:rFonts w:ascii="Times New Roman" w:hAnsi="Times New Roman" w:cs="Times New Roman"/>
              <w:sz w:val="24"/>
              <w:szCs w:val="24"/>
            </w:rPr>
            <w:t>Archeologijos ir projektinės dokumentacijos ekspertizės paslaugos.</w:t>
          </w:r>
        </w:sdtContent>
      </w:sdt>
    </w:p>
    <w:p w14:paraId="40502A0A" w14:textId="45FBCF9E" w:rsidR="00EF2664" w:rsidRPr="00315B33" w:rsidRDefault="00EF2664" w:rsidP="00EF2664">
      <w:pPr>
        <w:pStyle w:val="ListParagraph"/>
        <w:numPr>
          <w:ilvl w:val="1"/>
          <w:numId w:val="1"/>
        </w:numPr>
        <w:tabs>
          <w:tab w:val="left" w:pos="540"/>
          <w:tab w:val="left" w:pos="720"/>
        </w:tabs>
        <w:spacing w:line="240" w:lineRule="auto"/>
        <w:ind w:left="0" w:firstLine="0"/>
        <w:jc w:val="both"/>
        <w:rPr>
          <w:rFonts w:ascii="Times New Roman" w:eastAsia="Arial" w:hAnsi="Times New Roman" w:cs="Times New Roman"/>
          <w:sz w:val="24"/>
          <w:szCs w:val="24"/>
        </w:rPr>
      </w:pPr>
      <w:r w:rsidRPr="00315B33">
        <w:rPr>
          <w:rFonts w:ascii="Times New Roman" w:hAnsi="Times New Roman" w:cs="Times New Roman"/>
          <w:sz w:val="24"/>
          <w:szCs w:val="24"/>
        </w:rPr>
        <w:t xml:space="preserve">Archeologijos ir projektinės dokumentacijos ekspertizės paslaugas sudaro: archeologiniai žvalgymai, žvalgomieji archeologiniai ir (ar) detalieji archeologiniai tyrimai, Archeologinio paveldo tyrimų būtinybės įvertinimų ir projektinės dokumentacijos </w:t>
      </w:r>
      <w:proofErr w:type="spellStart"/>
      <w:r w:rsidRPr="00315B33">
        <w:rPr>
          <w:rFonts w:ascii="Times New Roman" w:hAnsi="Times New Roman" w:cs="Times New Roman"/>
          <w:sz w:val="24"/>
          <w:szCs w:val="24"/>
        </w:rPr>
        <w:t>paveldosauginės</w:t>
      </w:r>
      <w:proofErr w:type="spellEnd"/>
      <w:r w:rsidRPr="00315B33">
        <w:rPr>
          <w:rFonts w:ascii="Times New Roman" w:hAnsi="Times New Roman" w:cs="Times New Roman"/>
          <w:sz w:val="24"/>
          <w:szCs w:val="24"/>
        </w:rPr>
        <w:t xml:space="preserve"> dalies parengimas bei projektų </w:t>
      </w:r>
      <w:proofErr w:type="spellStart"/>
      <w:r w:rsidRPr="00315B33">
        <w:rPr>
          <w:rFonts w:ascii="Times New Roman" w:hAnsi="Times New Roman" w:cs="Times New Roman"/>
          <w:sz w:val="24"/>
          <w:szCs w:val="24"/>
        </w:rPr>
        <w:t>paveldosauginė</w:t>
      </w:r>
      <w:proofErr w:type="spellEnd"/>
      <w:r w:rsidRPr="00315B33">
        <w:rPr>
          <w:rFonts w:ascii="Times New Roman" w:hAnsi="Times New Roman" w:cs="Times New Roman"/>
          <w:sz w:val="24"/>
          <w:szCs w:val="24"/>
        </w:rPr>
        <w:t xml:space="preserve"> ekspertizė.</w:t>
      </w:r>
      <w:r w:rsidRPr="00315B33">
        <w:rPr>
          <w:rFonts w:ascii="Times New Roman" w:hAnsi="Times New Roman" w:cs="Times New Roman"/>
          <w:i/>
          <w:iCs/>
          <w:color w:val="7F7F7F" w:themeColor="text1" w:themeTint="80"/>
          <w:sz w:val="24"/>
          <w:szCs w:val="24"/>
        </w:rPr>
        <w:t xml:space="preserve"> </w:t>
      </w:r>
    </w:p>
    <w:p w14:paraId="5E698FA2" w14:textId="77777777" w:rsidR="00EF2664" w:rsidRPr="00315B33" w:rsidRDefault="00EF2664" w:rsidP="00EF266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line="240" w:lineRule="auto"/>
        <w:ind w:left="0" w:firstLine="0"/>
        <w:contextualSpacing w:val="0"/>
        <w:rPr>
          <w:rFonts w:ascii="Times New Roman" w:hAnsi="Times New Roman" w:cs="Times New Roman"/>
          <w:b/>
          <w:sz w:val="24"/>
          <w:szCs w:val="24"/>
        </w:rPr>
      </w:pPr>
      <w:r w:rsidRPr="00315B33">
        <w:rPr>
          <w:rFonts w:ascii="Times New Roman" w:hAnsi="Times New Roman" w:cs="Times New Roman"/>
          <w:b/>
          <w:sz w:val="24"/>
          <w:szCs w:val="24"/>
        </w:rPr>
        <w:t>PIRKIMO OBJEKTO APIMTYS</w:t>
      </w:r>
    </w:p>
    <w:p w14:paraId="12B81711" w14:textId="417EFD54"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Archeologiniai žvalgymai atliekami Vilniaus miesto kultūros paveldo objektų teritorijoje</w:t>
      </w:r>
      <w:r w:rsidR="005B514B">
        <w:rPr>
          <w:rFonts w:ascii="Times New Roman" w:hAnsi="Times New Roman" w:cs="Times New Roman"/>
          <w:sz w:val="24"/>
          <w:szCs w:val="24"/>
        </w:rPr>
        <w:t>,</w:t>
      </w:r>
      <w:r w:rsidRPr="00315B33">
        <w:rPr>
          <w:rFonts w:ascii="Times New Roman" w:hAnsi="Times New Roman" w:cs="Times New Roman"/>
          <w:sz w:val="24"/>
          <w:szCs w:val="24"/>
        </w:rPr>
        <w:t xml:space="preserve"> vykdant inžinierinių tinklų, gatvių avarinio, paprastojo remonto, rekonstravimo arba naujos statybos darbus.</w:t>
      </w:r>
    </w:p>
    <w:p w14:paraId="3B599927" w14:textId="77777777"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Žvalgomieji archeologiniai ir (ar) detalieji archeologiniai tyrimai atliekami Vilniaus miesto kultūros paveldo objektų teritorijoje gatvių, inžinierinių tinklų statybos metu.</w:t>
      </w:r>
    </w:p>
    <w:p w14:paraId="77554CEC" w14:textId="77777777"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Archeologinio paveldo tyrimų būtinybės įvertinimo pažymų parengimas.</w:t>
      </w:r>
    </w:p>
    <w:p w14:paraId="1E74FF2F" w14:textId="77777777"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 xml:space="preserve">Projektinės dokumentacijos </w:t>
      </w:r>
      <w:proofErr w:type="spellStart"/>
      <w:r w:rsidRPr="00315B33">
        <w:rPr>
          <w:rFonts w:ascii="Times New Roman" w:hAnsi="Times New Roman" w:cs="Times New Roman"/>
          <w:sz w:val="24"/>
          <w:szCs w:val="24"/>
        </w:rPr>
        <w:t>paveldosauginės</w:t>
      </w:r>
      <w:proofErr w:type="spellEnd"/>
      <w:r w:rsidRPr="00315B33">
        <w:rPr>
          <w:rFonts w:ascii="Times New Roman" w:hAnsi="Times New Roman" w:cs="Times New Roman"/>
          <w:sz w:val="24"/>
          <w:szCs w:val="24"/>
        </w:rPr>
        <w:t xml:space="preserve"> dalies parengimas ir projektų </w:t>
      </w:r>
      <w:proofErr w:type="spellStart"/>
      <w:r w:rsidRPr="00315B33">
        <w:rPr>
          <w:rFonts w:ascii="Times New Roman" w:hAnsi="Times New Roman" w:cs="Times New Roman"/>
          <w:sz w:val="24"/>
          <w:szCs w:val="24"/>
        </w:rPr>
        <w:t>paveldosauginė</w:t>
      </w:r>
      <w:proofErr w:type="spellEnd"/>
      <w:r w:rsidRPr="00315B33">
        <w:rPr>
          <w:rFonts w:ascii="Times New Roman" w:hAnsi="Times New Roman" w:cs="Times New Roman"/>
          <w:sz w:val="24"/>
          <w:szCs w:val="24"/>
        </w:rPr>
        <w:t xml:space="preserve"> ekspertizė.</w:t>
      </w:r>
    </w:p>
    <w:p w14:paraId="096E74E3" w14:textId="77777777"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Archeologiniai žvalgymai kultūros paveldo objektų teritorijoje avarinio gatvių, inžinierinių tinklų remonto metu vykdomi ištisus metus, nepriklausomai nuo sezoniškumo.</w:t>
      </w:r>
    </w:p>
    <w:p w14:paraId="6D86CE87" w14:textId="4D3B8A36" w:rsidR="00EF2664" w:rsidRPr="00315B33" w:rsidRDefault="00EF2664"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sidRPr="00315B33">
        <w:rPr>
          <w:rFonts w:ascii="Times New Roman" w:hAnsi="Times New Roman" w:cs="Times New Roman"/>
          <w:sz w:val="24"/>
          <w:szCs w:val="24"/>
        </w:rPr>
        <w:t>Užsakovas neįsipareigoja nupirkti viso nurodytų paslaugų kiekio</w:t>
      </w:r>
      <w:r w:rsidR="005B514B">
        <w:rPr>
          <w:rFonts w:ascii="Times New Roman" w:hAnsi="Times New Roman" w:cs="Times New Roman"/>
          <w:sz w:val="24"/>
          <w:szCs w:val="24"/>
        </w:rPr>
        <w:t xml:space="preserve"> ir pirks paslaugas pagal poreikį.</w:t>
      </w:r>
    </w:p>
    <w:p w14:paraId="67ADF55F" w14:textId="58B241F8" w:rsidR="00EF2664" w:rsidRPr="00315B33" w:rsidRDefault="00FA5346" w:rsidP="00EF2664">
      <w:pPr>
        <w:pStyle w:val="ListParagraph"/>
        <w:numPr>
          <w:ilvl w:val="1"/>
          <w:numId w:val="2"/>
        </w:numPr>
        <w:tabs>
          <w:tab w:val="left" w:pos="540"/>
        </w:tabs>
        <w:spacing w:line="240" w:lineRule="auto"/>
        <w:ind w:left="0" w:firstLine="0"/>
        <w:jc w:val="both"/>
        <w:rPr>
          <w:rFonts w:ascii="Times New Roman" w:hAnsi="Times New Roman" w:cs="Times New Roman"/>
          <w:b/>
          <w:i/>
          <w:sz w:val="24"/>
          <w:szCs w:val="24"/>
        </w:rPr>
      </w:pPr>
      <w:r>
        <w:rPr>
          <w:rFonts w:ascii="Times New Roman" w:hAnsi="Times New Roman" w:cs="Times New Roman"/>
          <w:sz w:val="24"/>
          <w:szCs w:val="24"/>
        </w:rPr>
        <w:t>Pre</w:t>
      </w:r>
      <w:r w:rsidR="004D356E">
        <w:rPr>
          <w:rFonts w:ascii="Times New Roman" w:hAnsi="Times New Roman" w:cs="Times New Roman"/>
          <w:sz w:val="24"/>
          <w:szCs w:val="24"/>
        </w:rPr>
        <w:t>liminarus p</w:t>
      </w:r>
      <w:r w:rsidR="00EF2664" w:rsidRPr="00315B33">
        <w:rPr>
          <w:rFonts w:ascii="Times New Roman" w:hAnsi="Times New Roman" w:cs="Times New Roman"/>
          <w:sz w:val="24"/>
          <w:szCs w:val="24"/>
        </w:rPr>
        <w:t>aslaugų kiekiai pateikiami žemiau esančioje 1 lentelėje:</w:t>
      </w:r>
    </w:p>
    <w:p w14:paraId="17AB1FBF" w14:textId="77777777" w:rsidR="00EF2664" w:rsidRPr="00EF2664" w:rsidRDefault="00EF2664" w:rsidP="00EF2664">
      <w:pPr>
        <w:pStyle w:val="ListParagraph"/>
        <w:tabs>
          <w:tab w:val="left" w:pos="540"/>
        </w:tabs>
        <w:spacing w:line="240" w:lineRule="auto"/>
        <w:ind w:left="0" w:firstLine="0"/>
        <w:jc w:val="right"/>
        <w:rPr>
          <w:rFonts w:ascii="Times New Roman" w:hAnsi="Times New Roman" w:cs="Times New Roman"/>
          <w:b/>
          <w:sz w:val="20"/>
          <w:szCs w:val="20"/>
        </w:rPr>
      </w:pPr>
      <w:bookmarkStart w:id="1" w:name="_Hlk34729957"/>
      <w:r w:rsidRPr="00EF2664">
        <w:rPr>
          <w:rFonts w:ascii="Times New Roman" w:hAnsi="Times New Roman" w:cs="Times New Roman"/>
          <w:b/>
          <w:sz w:val="20"/>
          <w:szCs w:val="20"/>
        </w:rPr>
        <w:t>1 lentelė</w:t>
      </w:r>
    </w:p>
    <w:tbl>
      <w:tblPr>
        <w:tblStyle w:val="TableGrid"/>
        <w:tblW w:w="10343" w:type="dxa"/>
        <w:tblLook w:val="04A0" w:firstRow="1" w:lastRow="0" w:firstColumn="1" w:lastColumn="0" w:noHBand="0" w:noVBand="1"/>
      </w:tblPr>
      <w:tblGrid>
        <w:gridCol w:w="570"/>
        <w:gridCol w:w="5738"/>
        <w:gridCol w:w="1484"/>
        <w:gridCol w:w="2551"/>
      </w:tblGrid>
      <w:tr w:rsidR="00EF2664" w:rsidRPr="00315B33" w14:paraId="31578156" w14:textId="77777777" w:rsidTr="00052A0C">
        <w:trPr>
          <w:trHeight w:val="504"/>
        </w:trPr>
        <w:tc>
          <w:tcPr>
            <w:tcW w:w="570" w:type="dxa"/>
            <w:shd w:val="clear" w:color="auto" w:fill="F2F2F2" w:themeFill="background1" w:themeFillShade="F2"/>
            <w:vAlign w:val="center"/>
          </w:tcPr>
          <w:bookmarkEnd w:id="1"/>
          <w:p w14:paraId="1AED9AE3" w14:textId="77777777" w:rsidR="00EF2664" w:rsidRPr="00315B33" w:rsidRDefault="00EF2664" w:rsidP="00EF2664">
            <w:pPr>
              <w:pStyle w:val="ListParagraph"/>
              <w:tabs>
                <w:tab w:val="left" w:pos="540"/>
              </w:tabs>
              <w:ind w:left="0" w:firstLine="0"/>
              <w:jc w:val="center"/>
              <w:rPr>
                <w:rFonts w:ascii="Times New Roman" w:hAnsi="Times New Roman" w:cs="Times New Roman"/>
                <w:b/>
                <w:sz w:val="24"/>
                <w:szCs w:val="24"/>
              </w:rPr>
            </w:pPr>
            <w:r w:rsidRPr="00315B33">
              <w:rPr>
                <w:rFonts w:ascii="Times New Roman" w:hAnsi="Times New Roman" w:cs="Times New Roman"/>
                <w:b/>
                <w:sz w:val="24"/>
                <w:szCs w:val="24"/>
              </w:rPr>
              <w:t>Eil. Nr.</w:t>
            </w:r>
          </w:p>
        </w:tc>
        <w:tc>
          <w:tcPr>
            <w:tcW w:w="5738" w:type="dxa"/>
            <w:shd w:val="clear" w:color="auto" w:fill="F2F2F2" w:themeFill="background1" w:themeFillShade="F2"/>
            <w:vAlign w:val="center"/>
          </w:tcPr>
          <w:p w14:paraId="285BA84B" w14:textId="77777777" w:rsidR="00EF2664" w:rsidRPr="00315B33" w:rsidRDefault="00EF2664" w:rsidP="00EF2664">
            <w:pPr>
              <w:pStyle w:val="ListParagraph"/>
              <w:tabs>
                <w:tab w:val="left" w:pos="540"/>
              </w:tabs>
              <w:ind w:left="0" w:firstLine="0"/>
              <w:jc w:val="center"/>
              <w:rPr>
                <w:rFonts w:ascii="Times New Roman" w:hAnsi="Times New Roman" w:cs="Times New Roman"/>
                <w:b/>
                <w:sz w:val="24"/>
                <w:szCs w:val="24"/>
              </w:rPr>
            </w:pPr>
            <w:r w:rsidRPr="00315B33">
              <w:rPr>
                <w:rFonts w:ascii="Times New Roman" w:hAnsi="Times New Roman" w:cs="Times New Roman"/>
                <w:b/>
                <w:sz w:val="24"/>
                <w:szCs w:val="24"/>
              </w:rPr>
              <w:t>Paslaugų pavadinimas</w:t>
            </w:r>
          </w:p>
        </w:tc>
        <w:tc>
          <w:tcPr>
            <w:tcW w:w="1484" w:type="dxa"/>
            <w:shd w:val="clear" w:color="auto" w:fill="F2F2F2" w:themeFill="background1" w:themeFillShade="F2"/>
            <w:vAlign w:val="center"/>
          </w:tcPr>
          <w:p w14:paraId="5F541711" w14:textId="77777777" w:rsidR="00EF2664" w:rsidRPr="00315B33" w:rsidRDefault="00EF2664" w:rsidP="00EF2664">
            <w:pPr>
              <w:pStyle w:val="ListParagraph"/>
              <w:tabs>
                <w:tab w:val="left" w:pos="540"/>
              </w:tabs>
              <w:ind w:left="0" w:firstLine="0"/>
              <w:jc w:val="center"/>
              <w:rPr>
                <w:rFonts w:ascii="Times New Roman" w:hAnsi="Times New Roman" w:cs="Times New Roman"/>
                <w:b/>
                <w:sz w:val="24"/>
                <w:szCs w:val="24"/>
              </w:rPr>
            </w:pPr>
            <w:r w:rsidRPr="00315B33">
              <w:rPr>
                <w:rFonts w:ascii="Times New Roman" w:hAnsi="Times New Roman" w:cs="Times New Roman"/>
                <w:b/>
                <w:sz w:val="24"/>
                <w:szCs w:val="24"/>
              </w:rPr>
              <w:t>Mato</w:t>
            </w:r>
          </w:p>
          <w:p w14:paraId="3805CE81" w14:textId="77777777" w:rsidR="00EF2664" w:rsidRPr="00315B33" w:rsidRDefault="00EF2664" w:rsidP="00EF2664">
            <w:pPr>
              <w:pStyle w:val="ListParagraph"/>
              <w:tabs>
                <w:tab w:val="left" w:pos="540"/>
              </w:tabs>
              <w:ind w:left="0" w:firstLine="0"/>
              <w:jc w:val="center"/>
              <w:rPr>
                <w:rFonts w:ascii="Times New Roman" w:hAnsi="Times New Roman" w:cs="Times New Roman"/>
                <w:b/>
                <w:sz w:val="24"/>
                <w:szCs w:val="24"/>
              </w:rPr>
            </w:pPr>
            <w:r w:rsidRPr="00315B33">
              <w:rPr>
                <w:rFonts w:ascii="Times New Roman" w:hAnsi="Times New Roman" w:cs="Times New Roman"/>
                <w:b/>
                <w:sz w:val="24"/>
                <w:szCs w:val="24"/>
              </w:rPr>
              <w:t>vnt.</w:t>
            </w:r>
          </w:p>
        </w:tc>
        <w:tc>
          <w:tcPr>
            <w:tcW w:w="2551" w:type="dxa"/>
            <w:shd w:val="clear" w:color="auto" w:fill="F2F2F2" w:themeFill="background1" w:themeFillShade="F2"/>
            <w:vAlign w:val="center"/>
          </w:tcPr>
          <w:p w14:paraId="51CFF0D8" w14:textId="77777777" w:rsidR="00EF2664" w:rsidRPr="00315B33" w:rsidRDefault="00EF2664" w:rsidP="00EF2664">
            <w:pPr>
              <w:pStyle w:val="ListParagraph"/>
              <w:tabs>
                <w:tab w:val="left" w:pos="540"/>
              </w:tabs>
              <w:ind w:left="0" w:firstLine="0"/>
              <w:jc w:val="center"/>
              <w:rPr>
                <w:rFonts w:ascii="Times New Roman" w:hAnsi="Times New Roman" w:cs="Times New Roman"/>
                <w:b/>
                <w:bCs/>
                <w:sz w:val="24"/>
                <w:szCs w:val="24"/>
              </w:rPr>
            </w:pPr>
            <w:r w:rsidRPr="00315B33">
              <w:rPr>
                <w:rFonts w:ascii="Times New Roman" w:hAnsi="Times New Roman" w:cs="Times New Roman"/>
                <w:b/>
                <w:bCs/>
                <w:iCs/>
                <w:color w:val="7F7F7F" w:themeColor="text1" w:themeTint="80"/>
                <w:sz w:val="24"/>
                <w:szCs w:val="24"/>
              </w:rPr>
              <w:t>Preliminarus kiekis</w:t>
            </w:r>
            <w:r w:rsidRPr="00315B33">
              <w:rPr>
                <w:rStyle w:val="FootnoteReference"/>
                <w:rFonts w:ascii="Times New Roman" w:hAnsi="Times New Roman" w:cs="Times New Roman"/>
                <w:b/>
                <w:bCs/>
                <w:iCs/>
                <w:color w:val="7F7F7F" w:themeColor="text1" w:themeTint="80"/>
                <w:sz w:val="24"/>
                <w:szCs w:val="24"/>
              </w:rPr>
              <w:footnoteReference w:id="2"/>
            </w:r>
            <w:r w:rsidRPr="00315B33">
              <w:rPr>
                <w:rFonts w:ascii="Times New Roman" w:hAnsi="Times New Roman" w:cs="Times New Roman"/>
                <w:b/>
                <w:bCs/>
                <w:iCs/>
                <w:color w:val="7F7F7F" w:themeColor="text1" w:themeTint="80"/>
                <w:sz w:val="24"/>
                <w:szCs w:val="24"/>
              </w:rPr>
              <w:t xml:space="preserve"> </w:t>
            </w:r>
            <w:r w:rsidRPr="00315B33">
              <w:rPr>
                <w:rFonts w:ascii="Times New Roman" w:hAnsi="Times New Roman" w:cs="Times New Roman"/>
                <w:b/>
                <w:bCs/>
                <w:color w:val="7F7F7F" w:themeColor="text1" w:themeTint="80"/>
                <w:sz w:val="24"/>
                <w:szCs w:val="24"/>
              </w:rPr>
              <w:t xml:space="preserve"> </w:t>
            </w:r>
            <w:r w:rsidRPr="00315B33">
              <w:rPr>
                <w:rFonts w:ascii="Times New Roman" w:hAnsi="Times New Roman" w:cs="Times New Roman"/>
                <w:b/>
                <w:bCs/>
                <w:sz w:val="24"/>
                <w:szCs w:val="24"/>
              </w:rPr>
              <w:t xml:space="preserve">Sutarties galiojimo laikotarpiu </w:t>
            </w:r>
          </w:p>
        </w:tc>
      </w:tr>
      <w:tr w:rsidR="00EF2664" w:rsidRPr="00315B33" w14:paraId="3C3A1B8D" w14:textId="77777777" w:rsidTr="00052A0C">
        <w:trPr>
          <w:trHeight w:val="1275"/>
        </w:trPr>
        <w:tc>
          <w:tcPr>
            <w:tcW w:w="570" w:type="dxa"/>
            <w:vAlign w:val="center"/>
          </w:tcPr>
          <w:p w14:paraId="0509852E" w14:textId="77777777" w:rsidR="00EF2664" w:rsidRPr="00315B33" w:rsidRDefault="00EF2664" w:rsidP="00EF2664">
            <w:pPr>
              <w:pStyle w:val="ListParagraph"/>
              <w:numPr>
                <w:ilvl w:val="0"/>
                <w:numId w:val="6"/>
              </w:numPr>
              <w:tabs>
                <w:tab w:val="left" w:pos="540"/>
              </w:tabs>
              <w:rPr>
                <w:rFonts w:ascii="Times New Roman" w:hAnsi="Times New Roman" w:cs="Times New Roman"/>
                <w:sz w:val="24"/>
                <w:szCs w:val="24"/>
              </w:rPr>
            </w:pPr>
          </w:p>
        </w:tc>
        <w:tc>
          <w:tcPr>
            <w:tcW w:w="5738" w:type="dxa"/>
            <w:vAlign w:val="center"/>
          </w:tcPr>
          <w:p w14:paraId="5946ED62" w14:textId="77777777" w:rsidR="00EF2664" w:rsidRPr="00315B33" w:rsidRDefault="00EF2664" w:rsidP="00EF2664">
            <w:pPr>
              <w:tabs>
                <w:tab w:val="left" w:pos="540"/>
              </w:tabs>
              <w:ind w:firstLine="0"/>
              <w:jc w:val="both"/>
              <w:rPr>
                <w:rFonts w:ascii="Times New Roman" w:hAnsi="Times New Roman" w:cs="Times New Roman"/>
                <w:b/>
                <w:i/>
                <w:sz w:val="24"/>
                <w:szCs w:val="24"/>
              </w:rPr>
            </w:pPr>
            <w:r w:rsidRPr="00315B33">
              <w:rPr>
                <w:rFonts w:ascii="Times New Roman" w:hAnsi="Times New Roman" w:cs="Times New Roman"/>
                <w:sz w:val="24"/>
                <w:szCs w:val="24"/>
              </w:rPr>
              <w:t>Archeologiniai žvalgymai atliekami Vilniaus miesto kultūros paveldo objektų teritorijoje vykdant inžinierinių tinklų, gatvių avarinio, paprastojo remonto, rekonstravimo arba naujos statybos darbus.</w:t>
            </w:r>
          </w:p>
        </w:tc>
        <w:tc>
          <w:tcPr>
            <w:tcW w:w="1484" w:type="dxa"/>
            <w:vAlign w:val="center"/>
          </w:tcPr>
          <w:p w14:paraId="52E13D70"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Objektas</w:t>
            </w:r>
          </w:p>
        </w:tc>
        <w:tc>
          <w:tcPr>
            <w:tcW w:w="2551" w:type="dxa"/>
            <w:vAlign w:val="center"/>
          </w:tcPr>
          <w:p w14:paraId="25FED4E5"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60</w:t>
            </w:r>
          </w:p>
        </w:tc>
      </w:tr>
      <w:tr w:rsidR="00EF2664" w:rsidRPr="00315B33" w14:paraId="21CCF7DF" w14:textId="77777777" w:rsidTr="00052A0C">
        <w:trPr>
          <w:trHeight w:val="1124"/>
        </w:trPr>
        <w:tc>
          <w:tcPr>
            <w:tcW w:w="570" w:type="dxa"/>
            <w:vAlign w:val="center"/>
          </w:tcPr>
          <w:p w14:paraId="1C3FB935" w14:textId="77777777" w:rsidR="00EF2664" w:rsidRPr="00315B33" w:rsidRDefault="00EF2664" w:rsidP="00EF2664">
            <w:pPr>
              <w:pStyle w:val="ListParagraph"/>
              <w:numPr>
                <w:ilvl w:val="0"/>
                <w:numId w:val="6"/>
              </w:numPr>
              <w:tabs>
                <w:tab w:val="left" w:pos="540"/>
              </w:tabs>
              <w:rPr>
                <w:rFonts w:ascii="Times New Roman" w:hAnsi="Times New Roman" w:cs="Times New Roman"/>
                <w:sz w:val="24"/>
                <w:szCs w:val="24"/>
              </w:rPr>
            </w:pPr>
          </w:p>
        </w:tc>
        <w:tc>
          <w:tcPr>
            <w:tcW w:w="5738" w:type="dxa"/>
            <w:vAlign w:val="center"/>
          </w:tcPr>
          <w:p w14:paraId="53B0D695" w14:textId="77777777" w:rsidR="00EF2664" w:rsidRPr="00315B33" w:rsidRDefault="00EF2664" w:rsidP="00EF2664">
            <w:pPr>
              <w:tabs>
                <w:tab w:val="left" w:pos="540"/>
              </w:tabs>
              <w:ind w:firstLine="0"/>
              <w:jc w:val="both"/>
              <w:rPr>
                <w:rFonts w:ascii="Times New Roman" w:hAnsi="Times New Roman" w:cs="Times New Roman"/>
                <w:b/>
                <w:i/>
                <w:sz w:val="24"/>
                <w:szCs w:val="24"/>
              </w:rPr>
            </w:pPr>
            <w:r w:rsidRPr="00315B33">
              <w:rPr>
                <w:rFonts w:ascii="Times New Roman" w:hAnsi="Times New Roman" w:cs="Times New Roman"/>
                <w:sz w:val="24"/>
                <w:szCs w:val="24"/>
              </w:rPr>
              <w:t>Žvalgomieji archeologiniai ir (ar) detalieji archeologiniai tyrimai atliekami Vilniaus miesto kultūros paveldo objektų teritorijoje gatvių, inžinierinių tinklų statybos metu.</w:t>
            </w:r>
          </w:p>
        </w:tc>
        <w:tc>
          <w:tcPr>
            <w:tcW w:w="1484" w:type="dxa"/>
            <w:vAlign w:val="center"/>
          </w:tcPr>
          <w:p w14:paraId="1E66304B"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 xml:space="preserve">Objektas </w:t>
            </w:r>
          </w:p>
        </w:tc>
        <w:tc>
          <w:tcPr>
            <w:tcW w:w="2551" w:type="dxa"/>
            <w:vAlign w:val="center"/>
          </w:tcPr>
          <w:p w14:paraId="51576BBC"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10</w:t>
            </w:r>
          </w:p>
        </w:tc>
      </w:tr>
      <w:tr w:rsidR="00EF2664" w:rsidRPr="00315B33" w14:paraId="7101530E" w14:textId="77777777" w:rsidTr="00052A0C">
        <w:trPr>
          <w:trHeight w:val="612"/>
        </w:trPr>
        <w:tc>
          <w:tcPr>
            <w:tcW w:w="570" w:type="dxa"/>
            <w:vAlign w:val="center"/>
          </w:tcPr>
          <w:p w14:paraId="4F4DE10E" w14:textId="77777777" w:rsidR="00EF2664" w:rsidRPr="00315B33" w:rsidRDefault="00EF2664" w:rsidP="00EF2664">
            <w:pPr>
              <w:pStyle w:val="ListParagraph"/>
              <w:numPr>
                <w:ilvl w:val="0"/>
                <w:numId w:val="6"/>
              </w:numPr>
              <w:tabs>
                <w:tab w:val="left" w:pos="540"/>
              </w:tabs>
              <w:rPr>
                <w:rFonts w:ascii="Times New Roman" w:hAnsi="Times New Roman" w:cs="Times New Roman"/>
                <w:sz w:val="24"/>
                <w:szCs w:val="24"/>
              </w:rPr>
            </w:pPr>
          </w:p>
        </w:tc>
        <w:tc>
          <w:tcPr>
            <w:tcW w:w="5738" w:type="dxa"/>
            <w:vAlign w:val="center"/>
          </w:tcPr>
          <w:p w14:paraId="79BFB504" w14:textId="77777777" w:rsidR="00EF2664" w:rsidRPr="00315B33" w:rsidRDefault="00EF2664" w:rsidP="00EF2664">
            <w:pPr>
              <w:tabs>
                <w:tab w:val="left" w:pos="540"/>
              </w:tabs>
              <w:ind w:firstLine="0"/>
              <w:jc w:val="both"/>
              <w:rPr>
                <w:rFonts w:ascii="Times New Roman" w:hAnsi="Times New Roman" w:cs="Times New Roman"/>
                <w:b/>
                <w:i/>
                <w:sz w:val="24"/>
                <w:szCs w:val="24"/>
              </w:rPr>
            </w:pPr>
            <w:r w:rsidRPr="00315B33">
              <w:rPr>
                <w:rFonts w:ascii="Times New Roman" w:hAnsi="Times New Roman" w:cs="Times New Roman"/>
                <w:sz w:val="24"/>
                <w:szCs w:val="24"/>
              </w:rPr>
              <w:t>Archeologinio paveldo tyrimų būtinybės įvertinimo pažymų parengimas.</w:t>
            </w:r>
          </w:p>
        </w:tc>
        <w:tc>
          <w:tcPr>
            <w:tcW w:w="1484" w:type="dxa"/>
            <w:vAlign w:val="center"/>
          </w:tcPr>
          <w:p w14:paraId="1FBEC7AC"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 xml:space="preserve">Objektas </w:t>
            </w:r>
          </w:p>
        </w:tc>
        <w:tc>
          <w:tcPr>
            <w:tcW w:w="2551" w:type="dxa"/>
            <w:vAlign w:val="center"/>
          </w:tcPr>
          <w:p w14:paraId="74FEE0C1"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10</w:t>
            </w:r>
          </w:p>
        </w:tc>
      </w:tr>
      <w:tr w:rsidR="00EF2664" w:rsidRPr="00315B33" w14:paraId="5D89C525" w14:textId="77777777" w:rsidTr="00052A0C">
        <w:trPr>
          <w:trHeight w:val="692"/>
        </w:trPr>
        <w:tc>
          <w:tcPr>
            <w:tcW w:w="570" w:type="dxa"/>
            <w:vAlign w:val="center"/>
          </w:tcPr>
          <w:p w14:paraId="5ADC4588" w14:textId="77777777" w:rsidR="00EF2664" w:rsidRPr="00315B33" w:rsidRDefault="00EF2664" w:rsidP="00EF2664">
            <w:pPr>
              <w:pStyle w:val="ListParagraph"/>
              <w:numPr>
                <w:ilvl w:val="0"/>
                <w:numId w:val="6"/>
              </w:numPr>
              <w:tabs>
                <w:tab w:val="left" w:pos="540"/>
              </w:tabs>
              <w:rPr>
                <w:rFonts w:ascii="Times New Roman" w:hAnsi="Times New Roman" w:cs="Times New Roman"/>
                <w:sz w:val="24"/>
                <w:szCs w:val="24"/>
              </w:rPr>
            </w:pPr>
          </w:p>
        </w:tc>
        <w:tc>
          <w:tcPr>
            <w:tcW w:w="5738" w:type="dxa"/>
            <w:vAlign w:val="center"/>
          </w:tcPr>
          <w:p w14:paraId="4F645F93" w14:textId="77777777" w:rsidR="00EF2664" w:rsidRPr="00315B33" w:rsidRDefault="00EF2664" w:rsidP="00EF2664">
            <w:pPr>
              <w:tabs>
                <w:tab w:val="left" w:pos="540"/>
              </w:tabs>
              <w:ind w:firstLine="0"/>
              <w:jc w:val="both"/>
              <w:rPr>
                <w:rFonts w:ascii="Times New Roman" w:hAnsi="Times New Roman" w:cs="Times New Roman"/>
                <w:sz w:val="24"/>
                <w:szCs w:val="24"/>
              </w:rPr>
            </w:pPr>
            <w:r w:rsidRPr="00315B33">
              <w:rPr>
                <w:rFonts w:ascii="Times New Roman" w:hAnsi="Times New Roman" w:cs="Times New Roman"/>
                <w:sz w:val="24"/>
                <w:szCs w:val="24"/>
              </w:rPr>
              <w:t xml:space="preserve">Projektinės dokumentacijos </w:t>
            </w:r>
            <w:proofErr w:type="spellStart"/>
            <w:r w:rsidRPr="00315B33">
              <w:rPr>
                <w:rFonts w:ascii="Times New Roman" w:hAnsi="Times New Roman" w:cs="Times New Roman"/>
                <w:sz w:val="24"/>
                <w:szCs w:val="24"/>
              </w:rPr>
              <w:t>paveldosauginės</w:t>
            </w:r>
            <w:proofErr w:type="spellEnd"/>
            <w:r w:rsidRPr="00315B33">
              <w:rPr>
                <w:rFonts w:ascii="Times New Roman" w:hAnsi="Times New Roman" w:cs="Times New Roman"/>
                <w:sz w:val="24"/>
                <w:szCs w:val="24"/>
              </w:rPr>
              <w:t xml:space="preserve"> dalies parengimas ir projektų </w:t>
            </w:r>
            <w:proofErr w:type="spellStart"/>
            <w:r w:rsidRPr="00315B33">
              <w:rPr>
                <w:rFonts w:ascii="Times New Roman" w:hAnsi="Times New Roman" w:cs="Times New Roman"/>
                <w:sz w:val="24"/>
                <w:szCs w:val="24"/>
              </w:rPr>
              <w:t>paveldosauginė</w:t>
            </w:r>
            <w:proofErr w:type="spellEnd"/>
            <w:r w:rsidRPr="00315B33">
              <w:rPr>
                <w:rFonts w:ascii="Times New Roman" w:hAnsi="Times New Roman" w:cs="Times New Roman"/>
                <w:sz w:val="24"/>
                <w:szCs w:val="24"/>
              </w:rPr>
              <w:t xml:space="preserve"> ekspertizė.</w:t>
            </w:r>
          </w:p>
        </w:tc>
        <w:tc>
          <w:tcPr>
            <w:tcW w:w="1484" w:type="dxa"/>
            <w:vAlign w:val="center"/>
          </w:tcPr>
          <w:p w14:paraId="58B37D31" w14:textId="77777777" w:rsidR="00EF2664" w:rsidRPr="00315B33" w:rsidRDefault="00EF2664" w:rsidP="00EF2664">
            <w:pPr>
              <w:pStyle w:val="ListParagraph"/>
              <w:tabs>
                <w:tab w:val="left" w:pos="540"/>
              </w:tabs>
              <w:ind w:left="0" w:firstLine="0"/>
              <w:jc w:val="center"/>
              <w:rPr>
                <w:rFonts w:ascii="Times New Roman" w:hAnsi="Times New Roman" w:cs="Times New Roman"/>
                <w:sz w:val="24"/>
                <w:szCs w:val="24"/>
              </w:rPr>
            </w:pPr>
            <w:r w:rsidRPr="00315B33">
              <w:rPr>
                <w:rFonts w:ascii="Times New Roman" w:hAnsi="Times New Roman" w:cs="Times New Roman"/>
                <w:sz w:val="24"/>
                <w:szCs w:val="24"/>
              </w:rPr>
              <w:t>Vnt.</w:t>
            </w:r>
          </w:p>
        </w:tc>
        <w:tc>
          <w:tcPr>
            <w:tcW w:w="2551" w:type="dxa"/>
            <w:vAlign w:val="center"/>
          </w:tcPr>
          <w:p w14:paraId="78D6A520" w14:textId="04E523C6" w:rsidR="00EF2664" w:rsidRPr="00315B33" w:rsidRDefault="00F172D2" w:rsidP="00EF2664">
            <w:pPr>
              <w:pStyle w:val="ListParagraph"/>
              <w:tabs>
                <w:tab w:val="left" w:pos="540"/>
              </w:tabs>
              <w:ind w:left="0" w:firstLine="0"/>
              <w:jc w:val="center"/>
              <w:rPr>
                <w:rFonts w:ascii="Times New Roman" w:hAnsi="Times New Roman" w:cs="Times New Roman"/>
                <w:sz w:val="24"/>
                <w:szCs w:val="24"/>
              </w:rPr>
            </w:pPr>
            <w:r>
              <w:rPr>
                <w:rFonts w:ascii="Times New Roman" w:hAnsi="Times New Roman" w:cs="Times New Roman"/>
                <w:sz w:val="24"/>
                <w:szCs w:val="24"/>
              </w:rPr>
              <w:t>1</w:t>
            </w:r>
            <w:r w:rsidR="00EF2664" w:rsidRPr="00315B33">
              <w:rPr>
                <w:rFonts w:ascii="Times New Roman" w:hAnsi="Times New Roman" w:cs="Times New Roman"/>
                <w:sz w:val="24"/>
                <w:szCs w:val="24"/>
              </w:rPr>
              <w:t>5</w:t>
            </w:r>
          </w:p>
        </w:tc>
      </w:tr>
    </w:tbl>
    <w:p w14:paraId="3A3C26A0" w14:textId="77777777" w:rsidR="00EF2664" w:rsidRPr="00315B33" w:rsidRDefault="00EF2664" w:rsidP="00EF266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line="240" w:lineRule="auto"/>
        <w:ind w:left="0" w:firstLine="0"/>
        <w:contextualSpacing w:val="0"/>
        <w:rPr>
          <w:rFonts w:ascii="Times New Roman" w:hAnsi="Times New Roman" w:cs="Times New Roman"/>
          <w:b/>
          <w:sz w:val="24"/>
          <w:szCs w:val="24"/>
        </w:rPr>
      </w:pPr>
      <w:r w:rsidRPr="00315B33">
        <w:rPr>
          <w:rFonts w:ascii="Times New Roman" w:eastAsia="Arial" w:hAnsi="Times New Roman" w:cs="Times New Roman"/>
          <w:b/>
          <w:bCs/>
          <w:sz w:val="24"/>
          <w:szCs w:val="24"/>
        </w:rPr>
        <w:t>PASLAUGŲ TEIKIMO VIETA</w:t>
      </w:r>
    </w:p>
    <w:p w14:paraId="30A28FE8" w14:textId="77777777" w:rsidR="00EF2664" w:rsidRPr="00315B33" w:rsidRDefault="00EF2664" w:rsidP="00EF2664">
      <w:pPr>
        <w:pStyle w:val="ListParagraph"/>
        <w:numPr>
          <w:ilvl w:val="1"/>
          <w:numId w:val="1"/>
        </w:numPr>
        <w:tabs>
          <w:tab w:val="left" w:pos="540"/>
        </w:tabs>
        <w:spacing w:line="240" w:lineRule="auto"/>
        <w:ind w:left="0" w:firstLine="0"/>
        <w:jc w:val="both"/>
        <w:rPr>
          <w:rFonts w:ascii="Times New Roman" w:hAnsi="Times New Roman" w:cs="Times New Roman"/>
          <w:i/>
          <w:iCs/>
          <w:sz w:val="24"/>
          <w:szCs w:val="24"/>
        </w:rPr>
      </w:pPr>
      <w:r w:rsidRPr="00315B33">
        <w:rPr>
          <w:rFonts w:ascii="Times New Roman" w:hAnsi="Times New Roman" w:cs="Times New Roman"/>
          <w:sz w:val="24"/>
          <w:szCs w:val="24"/>
        </w:rPr>
        <w:t xml:space="preserve">Vilniaus miestas </w:t>
      </w:r>
    </w:p>
    <w:p w14:paraId="67779191" w14:textId="77777777" w:rsidR="00EF2664" w:rsidRPr="00EF2664" w:rsidRDefault="00EF2664" w:rsidP="00EF2664">
      <w:pPr>
        <w:pStyle w:val="ListParagraph"/>
        <w:tabs>
          <w:tab w:val="left" w:pos="540"/>
        </w:tabs>
        <w:spacing w:line="240" w:lineRule="auto"/>
        <w:ind w:left="0" w:firstLine="0"/>
        <w:jc w:val="both"/>
        <w:rPr>
          <w:rFonts w:ascii="Times New Roman" w:hAnsi="Times New Roman" w:cs="Times New Roman"/>
          <w:i/>
          <w:iCs/>
          <w:sz w:val="12"/>
          <w:szCs w:val="12"/>
        </w:rPr>
      </w:pPr>
    </w:p>
    <w:p w14:paraId="71186328" w14:textId="77777777" w:rsidR="00EF2664" w:rsidRPr="00315B33" w:rsidRDefault="00EF2664" w:rsidP="00EF266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line="240" w:lineRule="auto"/>
        <w:ind w:left="0" w:firstLine="0"/>
        <w:contextualSpacing w:val="0"/>
        <w:rPr>
          <w:rFonts w:ascii="Times New Roman" w:hAnsi="Times New Roman" w:cs="Times New Roman"/>
          <w:b/>
          <w:sz w:val="24"/>
          <w:szCs w:val="24"/>
        </w:rPr>
      </w:pPr>
      <w:r w:rsidRPr="00315B33">
        <w:rPr>
          <w:rFonts w:ascii="Times New Roman" w:hAnsi="Times New Roman" w:cs="Times New Roman"/>
          <w:b/>
          <w:sz w:val="24"/>
          <w:szCs w:val="24"/>
        </w:rPr>
        <w:t>REIKALAVIMAI PIRKIMO OBJEKTUI</w:t>
      </w:r>
    </w:p>
    <w:p w14:paraId="4FA0DC8F" w14:textId="77777777" w:rsidR="00EF2664" w:rsidRPr="00315B33" w:rsidRDefault="00EF2664" w:rsidP="00EF2664">
      <w:pPr>
        <w:pStyle w:val="ListParagraph"/>
        <w:pBdr>
          <w:bottom w:val="single" w:sz="8" w:space="1" w:color="auto"/>
          <w:between w:val="single" w:sz="12" w:space="1" w:color="auto"/>
        </w:pBdr>
        <w:tabs>
          <w:tab w:val="left" w:pos="540"/>
        </w:tabs>
        <w:spacing w:line="240" w:lineRule="auto"/>
        <w:ind w:left="0" w:firstLine="0"/>
        <w:rPr>
          <w:rFonts w:ascii="Times New Roman" w:hAnsi="Times New Roman" w:cs="Times New Roman"/>
          <w:sz w:val="24"/>
          <w:szCs w:val="24"/>
        </w:rPr>
      </w:pPr>
      <w:r w:rsidRPr="00315B33">
        <w:rPr>
          <w:rFonts w:ascii="Times New Roman" w:hAnsi="Times New Roman" w:cs="Times New Roman"/>
          <w:b/>
          <w:sz w:val="24"/>
          <w:szCs w:val="24"/>
        </w:rPr>
        <w:t>Pirkimo objekto aprašymas</w:t>
      </w:r>
    </w:p>
    <w:p w14:paraId="693A2A7F" w14:textId="77777777" w:rsidR="00EF2664" w:rsidRPr="00315B33" w:rsidRDefault="00EF2664" w:rsidP="00EF2664">
      <w:pPr>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5.1. Vadovaujantis LR norminių aktų reikalavimais, vykdant gatvių, inžinierinių tinklų avarinius, paprastuosius ar kapitalinius remontus, rekonstrukcijas Vilniaus miesto kultūros paveldo objektų teritorijoje atliekami Archeologiniai tyrinėjimai.</w:t>
      </w:r>
    </w:p>
    <w:p w14:paraId="777D2E17" w14:textId="48504B57" w:rsidR="00EF2664" w:rsidRPr="00315B33" w:rsidRDefault="00EF2664" w:rsidP="00EF2664">
      <w:pPr>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 xml:space="preserve">5.2. Archeologiniai tyrinėjimai atliekami </w:t>
      </w:r>
      <w:r w:rsidR="005B514B">
        <w:rPr>
          <w:rFonts w:ascii="Times New Roman" w:hAnsi="Times New Roman" w:cs="Times New Roman"/>
          <w:sz w:val="24"/>
          <w:szCs w:val="24"/>
        </w:rPr>
        <w:t>tiekėjo pasiūlytais</w:t>
      </w:r>
      <w:r w:rsidRPr="00315B33">
        <w:rPr>
          <w:rFonts w:ascii="Times New Roman" w:hAnsi="Times New Roman" w:cs="Times New Roman"/>
          <w:sz w:val="24"/>
          <w:szCs w:val="24"/>
        </w:rPr>
        <w:t xml:space="preserve"> įkainiais.</w:t>
      </w:r>
    </w:p>
    <w:p w14:paraId="185E0E09" w14:textId="77777777" w:rsidR="00EF2664" w:rsidRPr="00315B33" w:rsidRDefault="00EF2664" w:rsidP="00EF2664">
      <w:pPr>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5.3. Archeologiniai žvalgymai vykdomi Vilniaus miesto kultūros paveldo objektų teritorijoje gatvių, tinklų apsaugos zonoje, virš esamų gatvių, tinklų, avarinio ar paprastojo gatvių, inžinierinių tinklų remonto bei rekonstravimo darbų metu.</w:t>
      </w:r>
    </w:p>
    <w:p w14:paraId="6B4D357A" w14:textId="77777777" w:rsidR="00EF2664" w:rsidRPr="00315B33" w:rsidRDefault="00EF2664" w:rsidP="00EF2664">
      <w:pPr>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5.4. Žvalgomieji archeologiniai ir (ar) detalieji archeologiniai tyrimai Vilniaus miesto kultūros paveldo teritorijoje gatvių, inžinierinių tinklų remonto bei rekonstravimo darbų metu vykdomi aptikus struktūras, trukdančias numatomų darbų įgyvendinimui.</w:t>
      </w:r>
    </w:p>
    <w:p w14:paraId="60504081" w14:textId="77777777" w:rsidR="00EF2664" w:rsidRPr="00EF2664" w:rsidRDefault="00EF2664" w:rsidP="00EF2664">
      <w:pPr>
        <w:pStyle w:val="ListParagraph"/>
        <w:tabs>
          <w:tab w:val="left" w:pos="567"/>
        </w:tabs>
        <w:spacing w:line="240" w:lineRule="auto"/>
        <w:ind w:left="0" w:firstLine="0"/>
        <w:contextualSpacing w:val="0"/>
        <w:rPr>
          <w:rFonts w:ascii="Times New Roman" w:hAnsi="Times New Roman" w:cs="Times New Roman"/>
          <w:sz w:val="12"/>
          <w:szCs w:val="12"/>
        </w:rPr>
      </w:pPr>
    </w:p>
    <w:p w14:paraId="01C77407" w14:textId="77777777" w:rsidR="00EF2664" w:rsidRPr="00315B33" w:rsidRDefault="00EF2664" w:rsidP="00EF2664">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line="240" w:lineRule="auto"/>
        <w:ind w:left="0" w:firstLine="0"/>
        <w:jc w:val="both"/>
        <w:rPr>
          <w:rStyle w:val="Laukeliai"/>
          <w:rFonts w:ascii="Times New Roman" w:hAnsi="Times New Roman" w:cs="Times New Roman"/>
          <w:b/>
          <w:sz w:val="24"/>
          <w:szCs w:val="24"/>
        </w:rPr>
      </w:pPr>
      <w:r w:rsidRPr="00315B33">
        <w:rPr>
          <w:rStyle w:val="Laukeliai"/>
          <w:rFonts w:ascii="Times New Roman" w:hAnsi="Times New Roman" w:cs="Times New Roman"/>
          <w:b/>
          <w:sz w:val="24"/>
          <w:szCs w:val="24"/>
        </w:rPr>
        <w:t xml:space="preserve">PASLAUGŲ VYKDYMO TVARKA IR TERMINAI </w:t>
      </w:r>
    </w:p>
    <w:p w14:paraId="5BBAD7E1" w14:textId="77777777" w:rsidR="00EF2664" w:rsidRPr="00315B33" w:rsidRDefault="00EF2664" w:rsidP="00EF2664">
      <w:pPr>
        <w:tabs>
          <w:tab w:val="left" w:pos="567"/>
        </w:tabs>
        <w:spacing w:line="240" w:lineRule="auto"/>
        <w:ind w:firstLine="0"/>
        <w:jc w:val="both"/>
        <w:rPr>
          <w:rFonts w:ascii="Times New Roman" w:hAnsi="Times New Roman" w:cs="Times New Roman"/>
          <w:b/>
          <w:bCs/>
          <w:sz w:val="24"/>
          <w:szCs w:val="24"/>
        </w:rPr>
      </w:pPr>
      <w:r w:rsidRPr="00315B33">
        <w:rPr>
          <w:rFonts w:ascii="Times New Roman" w:hAnsi="Times New Roman" w:cs="Times New Roman"/>
          <w:b/>
          <w:bCs/>
          <w:sz w:val="24"/>
          <w:szCs w:val="24"/>
        </w:rPr>
        <w:t>6.1. Įsipareigojimų vykdymo tvarka</w:t>
      </w:r>
    </w:p>
    <w:p w14:paraId="29F8BA71" w14:textId="7A3B99EF" w:rsidR="00EF2664" w:rsidRPr="00315B33" w:rsidRDefault="00EF2664" w:rsidP="00EF2664">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6.1.1. Paslaugų teikėjas archeologinius tyrinėjimus vykdo pagal Užsakovo pateiktą raštišką Užsakymą paslaugų teikimui.</w:t>
      </w:r>
      <w:r w:rsidR="0005337E">
        <w:rPr>
          <w:rFonts w:ascii="Times New Roman" w:hAnsi="Times New Roman" w:cs="Times New Roman"/>
          <w:sz w:val="24"/>
          <w:szCs w:val="24"/>
        </w:rPr>
        <w:t xml:space="preserve"> </w:t>
      </w:r>
      <w:r w:rsidR="0005337E" w:rsidRPr="0005337E">
        <w:rPr>
          <w:rFonts w:ascii="Times New Roman" w:hAnsi="Times New Roman" w:cs="Times New Roman"/>
          <w:sz w:val="24"/>
          <w:szCs w:val="24"/>
        </w:rPr>
        <w:t xml:space="preserve">Užsakymą Užsakovas pateikia el. paštu kartu pateikdamas </w:t>
      </w:r>
      <w:r w:rsidR="00AC062D">
        <w:rPr>
          <w:rFonts w:ascii="Times New Roman" w:hAnsi="Times New Roman" w:cs="Times New Roman"/>
          <w:sz w:val="24"/>
          <w:szCs w:val="24"/>
        </w:rPr>
        <w:t>planuojamų darbų schemą ir Vilniaus miesto savivaldybės išduoto</w:t>
      </w:r>
      <w:r w:rsidR="0005337E" w:rsidRPr="0005337E">
        <w:rPr>
          <w:rFonts w:ascii="Times New Roman" w:hAnsi="Times New Roman" w:cs="Times New Roman"/>
          <w:sz w:val="24"/>
          <w:szCs w:val="24"/>
        </w:rPr>
        <w:t xml:space="preserve"> leidimo žemės kasimo darbams numerį.</w:t>
      </w:r>
    </w:p>
    <w:p w14:paraId="3C3E4F26" w14:textId="4178BE8B" w:rsidR="00EF2664" w:rsidRPr="00315B33" w:rsidRDefault="00EF2664" w:rsidP="00EF2664">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335833">
        <w:rPr>
          <w:rFonts w:ascii="Times New Roman" w:hAnsi="Times New Roman" w:cs="Times New Roman"/>
          <w:sz w:val="24"/>
          <w:szCs w:val="24"/>
        </w:rPr>
        <w:t>2</w:t>
      </w:r>
      <w:r w:rsidRPr="00315B33">
        <w:rPr>
          <w:rFonts w:ascii="Times New Roman" w:hAnsi="Times New Roman" w:cs="Times New Roman"/>
          <w:sz w:val="24"/>
          <w:szCs w:val="24"/>
        </w:rPr>
        <w:t xml:space="preserve">. Paslaugų teikėjas, gavęs Užsakymą paslaugų teikimui, </w:t>
      </w:r>
      <w:r w:rsidR="000268B2">
        <w:rPr>
          <w:rFonts w:ascii="Times New Roman" w:hAnsi="Times New Roman" w:cs="Times New Roman"/>
          <w:sz w:val="24"/>
          <w:szCs w:val="24"/>
        </w:rPr>
        <w:t xml:space="preserve">savo lėšomis </w:t>
      </w:r>
      <w:r w:rsidRPr="00315B33">
        <w:rPr>
          <w:rFonts w:ascii="Times New Roman" w:hAnsi="Times New Roman" w:cs="Times New Roman"/>
          <w:sz w:val="24"/>
          <w:szCs w:val="24"/>
        </w:rPr>
        <w:t>gauna atitinkamą leidimą archeologiniams tyrinėjimams iš Kultūros paveldo departamento prie Kultūros ministerijos.</w:t>
      </w:r>
    </w:p>
    <w:p w14:paraId="22D3A26B" w14:textId="5A6C1427" w:rsidR="0023593D" w:rsidRDefault="0023593D" w:rsidP="0023593D">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4022FA">
        <w:rPr>
          <w:rFonts w:ascii="Times New Roman" w:hAnsi="Times New Roman" w:cs="Times New Roman"/>
          <w:sz w:val="24"/>
          <w:szCs w:val="24"/>
        </w:rPr>
        <w:t>3</w:t>
      </w:r>
      <w:r w:rsidRPr="00315B33">
        <w:rPr>
          <w:rFonts w:ascii="Times New Roman" w:hAnsi="Times New Roman" w:cs="Times New Roman"/>
          <w:sz w:val="24"/>
          <w:szCs w:val="24"/>
        </w:rPr>
        <w:t xml:space="preserve">. Atliekant detaliuosius archeologinius tyrimus, viršutinę „kietą“ dangą (asfaltbetonį, gelžbetonį, šaligatvio plyteles, įvairias trinkelių ir akmenų dangas) išardo Užsakovas. </w:t>
      </w:r>
    </w:p>
    <w:p w14:paraId="0214FF84" w14:textId="6F8CBDBF" w:rsidR="0085005A" w:rsidRDefault="00EF2664" w:rsidP="0085005A">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4022FA">
        <w:rPr>
          <w:rFonts w:ascii="Times New Roman" w:hAnsi="Times New Roman" w:cs="Times New Roman"/>
          <w:sz w:val="24"/>
          <w:szCs w:val="24"/>
        </w:rPr>
        <w:t>4</w:t>
      </w:r>
      <w:r w:rsidRPr="00315B33">
        <w:rPr>
          <w:rFonts w:ascii="Times New Roman" w:hAnsi="Times New Roman" w:cs="Times New Roman"/>
          <w:sz w:val="24"/>
          <w:szCs w:val="24"/>
        </w:rPr>
        <w:t>. Žemės kasimo darbus vykdo: žvalgomiesiems archeologiniams ir (ar) detaliesiems tyrinėjimams - Paslaugų teikėjas, žvalgymams gatvių, inžinierinių tinklų remontui, rekonstravimui</w:t>
      </w:r>
      <w:r w:rsidR="00852CBB">
        <w:rPr>
          <w:rFonts w:ascii="Times New Roman" w:hAnsi="Times New Roman" w:cs="Times New Roman"/>
          <w:sz w:val="24"/>
          <w:szCs w:val="24"/>
        </w:rPr>
        <w:t xml:space="preserve"> ar statybos</w:t>
      </w:r>
      <w:r w:rsidRPr="00315B33">
        <w:rPr>
          <w:rFonts w:ascii="Times New Roman" w:hAnsi="Times New Roman" w:cs="Times New Roman"/>
          <w:sz w:val="24"/>
          <w:szCs w:val="24"/>
        </w:rPr>
        <w:t xml:space="preserve"> </w:t>
      </w:r>
      <w:r w:rsidR="00C3371F">
        <w:rPr>
          <w:rFonts w:ascii="Times New Roman" w:hAnsi="Times New Roman" w:cs="Times New Roman"/>
          <w:sz w:val="24"/>
          <w:szCs w:val="24"/>
        </w:rPr>
        <w:t>–</w:t>
      </w:r>
      <w:r w:rsidRPr="00315B33">
        <w:rPr>
          <w:rFonts w:ascii="Times New Roman" w:hAnsi="Times New Roman" w:cs="Times New Roman"/>
          <w:sz w:val="24"/>
          <w:szCs w:val="24"/>
        </w:rPr>
        <w:t xml:space="preserve"> Užsakovas. </w:t>
      </w:r>
    </w:p>
    <w:p w14:paraId="1B94D4CE" w14:textId="2433B9A4" w:rsidR="0085005A" w:rsidRPr="00315B33" w:rsidRDefault="0085005A" w:rsidP="0085005A">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4022FA">
        <w:rPr>
          <w:rFonts w:ascii="Times New Roman" w:hAnsi="Times New Roman" w:cs="Times New Roman"/>
          <w:sz w:val="24"/>
          <w:szCs w:val="24"/>
        </w:rPr>
        <w:t>5</w:t>
      </w:r>
      <w:r w:rsidRPr="00315B33">
        <w:rPr>
          <w:rFonts w:ascii="Times New Roman" w:hAnsi="Times New Roman" w:cs="Times New Roman"/>
          <w:sz w:val="24"/>
          <w:szCs w:val="24"/>
        </w:rPr>
        <w:t xml:space="preserve">. Dangų atstatymą atlieka Užsakovas. </w:t>
      </w:r>
    </w:p>
    <w:p w14:paraId="14A8B3FE" w14:textId="28CCD7C7" w:rsidR="0023593D" w:rsidRPr="00315B33" w:rsidRDefault="0023593D" w:rsidP="0023593D">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4022FA">
        <w:rPr>
          <w:rFonts w:ascii="Times New Roman" w:hAnsi="Times New Roman" w:cs="Times New Roman"/>
          <w:sz w:val="24"/>
          <w:szCs w:val="24"/>
        </w:rPr>
        <w:t>6</w:t>
      </w:r>
      <w:r w:rsidRPr="00315B33">
        <w:rPr>
          <w:rFonts w:ascii="Times New Roman" w:hAnsi="Times New Roman" w:cs="Times New Roman"/>
          <w:sz w:val="24"/>
          <w:szCs w:val="24"/>
        </w:rPr>
        <w:t xml:space="preserve">. </w:t>
      </w:r>
      <w:r>
        <w:rPr>
          <w:rFonts w:ascii="Times New Roman" w:hAnsi="Times New Roman" w:cs="Times New Roman"/>
          <w:sz w:val="24"/>
          <w:szCs w:val="24"/>
        </w:rPr>
        <w:t>U</w:t>
      </w:r>
      <w:r w:rsidRPr="00315B33">
        <w:rPr>
          <w:rFonts w:ascii="Times New Roman" w:hAnsi="Times New Roman" w:cs="Times New Roman"/>
          <w:sz w:val="24"/>
          <w:szCs w:val="24"/>
        </w:rPr>
        <w:t>žsakymas archeologiniams tyrinėjimams neskaidomas dali</w:t>
      </w:r>
      <w:r>
        <w:rPr>
          <w:rFonts w:ascii="Times New Roman" w:hAnsi="Times New Roman" w:cs="Times New Roman"/>
          <w:sz w:val="24"/>
          <w:szCs w:val="24"/>
        </w:rPr>
        <w:t>s</w:t>
      </w:r>
      <w:r w:rsidRPr="00315B33">
        <w:rPr>
          <w:rFonts w:ascii="Times New Roman" w:hAnsi="Times New Roman" w:cs="Times New Roman"/>
          <w:sz w:val="24"/>
          <w:szCs w:val="24"/>
        </w:rPr>
        <w:t>, gaunamas leidimas tyrinėjimams</w:t>
      </w:r>
      <w:r>
        <w:rPr>
          <w:rFonts w:ascii="Times New Roman" w:hAnsi="Times New Roman" w:cs="Times New Roman"/>
          <w:sz w:val="24"/>
          <w:szCs w:val="24"/>
        </w:rPr>
        <w:t xml:space="preserve"> visai darbų apimčiai</w:t>
      </w:r>
      <w:r w:rsidRPr="00315B33">
        <w:rPr>
          <w:rFonts w:ascii="Times New Roman" w:hAnsi="Times New Roman" w:cs="Times New Roman"/>
          <w:sz w:val="24"/>
          <w:szCs w:val="24"/>
        </w:rPr>
        <w:t xml:space="preserve"> ir pateikiama pažyma bendra visam objektui. </w:t>
      </w:r>
    </w:p>
    <w:p w14:paraId="721C2244" w14:textId="5A40B754" w:rsidR="00225BDA" w:rsidRPr="00315B33" w:rsidRDefault="00225BDA" w:rsidP="00225BDA">
      <w:pPr>
        <w:tabs>
          <w:tab w:val="left" w:pos="567"/>
        </w:tabs>
        <w:spacing w:line="240" w:lineRule="auto"/>
        <w:ind w:firstLine="0"/>
        <w:jc w:val="both"/>
        <w:rPr>
          <w:rFonts w:ascii="Times New Roman" w:hAnsi="Times New Roman" w:cs="Times New Roman"/>
          <w:sz w:val="24"/>
          <w:szCs w:val="24"/>
        </w:rPr>
      </w:pPr>
      <w:r w:rsidRPr="00315B33">
        <w:rPr>
          <w:rFonts w:ascii="Times New Roman" w:hAnsi="Times New Roman" w:cs="Times New Roman"/>
          <w:sz w:val="24"/>
          <w:szCs w:val="24"/>
        </w:rPr>
        <w:t>6.1.</w:t>
      </w:r>
      <w:r w:rsidR="004022FA">
        <w:rPr>
          <w:rFonts w:ascii="Times New Roman" w:hAnsi="Times New Roman" w:cs="Times New Roman"/>
          <w:sz w:val="24"/>
          <w:szCs w:val="24"/>
        </w:rPr>
        <w:t>7</w:t>
      </w:r>
      <w:r w:rsidRPr="00315B33">
        <w:rPr>
          <w:rFonts w:ascii="Times New Roman" w:hAnsi="Times New Roman" w:cs="Times New Roman"/>
          <w:sz w:val="24"/>
          <w:szCs w:val="24"/>
        </w:rPr>
        <w:t>. Esant būtinybei, gali būti perkamos ir kitos to paties tipo Paslaugos, kurios nenumatytos šioje Techninėje specifikacijoje. Tokių paslaugų kiekis negali viršyti 10 % (dešimt procentų) pradinės Sutarties (pasiūlymo) vertės, o bendras Paslaugų kiekis (kartu su papildomu) negali viršyti maksimalios Sutarties vertės.</w:t>
      </w:r>
    </w:p>
    <w:p w14:paraId="27789E81" w14:textId="77777777" w:rsidR="00EF2664" w:rsidRPr="00DC0D0A" w:rsidRDefault="00EF2664" w:rsidP="00EF2664">
      <w:pPr>
        <w:tabs>
          <w:tab w:val="left" w:pos="567"/>
        </w:tabs>
        <w:spacing w:line="240" w:lineRule="auto"/>
        <w:ind w:firstLine="0"/>
        <w:jc w:val="both"/>
        <w:rPr>
          <w:rFonts w:ascii="Times New Roman" w:hAnsi="Times New Roman" w:cs="Times New Roman"/>
          <w:b/>
          <w:bCs/>
          <w:sz w:val="24"/>
          <w:szCs w:val="24"/>
        </w:rPr>
      </w:pPr>
      <w:r w:rsidRPr="00DC0D0A">
        <w:rPr>
          <w:rFonts w:ascii="Times New Roman" w:hAnsi="Times New Roman" w:cs="Times New Roman"/>
          <w:b/>
          <w:bCs/>
          <w:sz w:val="24"/>
          <w:szCs w:val="24"/>
        </w:rPr>
        <w:t xml:space="preserve">6.2. Įsipareigojimų vykdymo terminai </w:t>
      </w:r>
    </w:p>
    <w:p w14:paraId="59658EEE" w14:textId="141C6D93" w:rsidR="00EF2664" w:rsidRPr="00DC0D0A"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6.2.1. Sutarties archeologiniams tyrinėjimams trukmė – 12 mėn., kuri šalims iš anksto nepareiškus noro nutraukti Sutartį, gali būti automatiškai pratęsiama dar du kartus po 12 mėn.</w:t>
      </w:r>
      <w:r w:rsidR="00D05CCC">
        <w:rPr>
          <w:rFonts w:ascii="Times New Roman" w:hAnsi="Times New Roman" w:cs="Times New Roman"/>
          <w:sz w:val="24"/>
          <w:szCs w:val="24"/>
        </w:rPr>
        <w:t>, jeigu nėra išnaudota sutarties vertė.</w:t>
      </w:r>
    </w:p>
    <w:p w14:paraId="28293906" w14:textId="77777777" w:rsidR="00EF2664" w:rsidRPr="00DC0D0A"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6.2.2. Paslaugos teikėjas archeologinių tyrinėjimų paslaugas privalo atlikti:</w:t>
      </w:r>
    </w:p>
    <w:p w14:paraId="507D589F" w14:textId="77777777" w:rsidR="00EF2664" w:rsidRPr="00DC0D0A"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 xml:space="preserve">6.2.2.1. </w:t>
      </w:r>
      <w:r w:rsidRPr="00DC0D0A">
        <w:rPr>
          <w:rFonts w:ascii="Times New Roman" w:hAnsi="Times New Roman" w:cs="Times New Roman"/>
          <w:b/>
          <w:sz w:val="24"/>
          <w:szCs w:val="24"/>
        </w:rPr>
        <w:t xml:space="preserve">Archeologinius žvalgymus: </w:t>
      </w:r>
    </w:p>
    <w:p w14:paraId="73BDA380" w14:textId="1252A8BD" w:rsidR="00EF2664" w:rsidRPr="00DC0D0A"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 xml:space="preserve">6.2.2.1.1. </w:t>
      </w:r>
      <w:r w:rsidR="00BF29C6" w:rsidRPr="00DC0D0A">
        <w:rPr>
          <w:rFonts w:ascii="Times New Roman" w:hAnsi="Times New Roman" w:cs="Times New Roman"/>
          <w:sz w:val="24"/>
          <w:szCs w:val="24"/>
        </w:rPr>
        <w:t>Paslaugos teikėjas gavęs iš Užsakovo pranešimą el. paštu apie avari</w:t>
      </w:r>
      <w:r w:rsidR="008E132B" w:rsidRPr="00DC0D0A">
        <w:rPr>
          <w:rFonts w:ascii="Times New Roman" w:hAnsi="Times New Roman" w:cs="Times New Roman"/>
          <w:sz w:val="24"/>
          <w:szCs w:val="24"/>
        </w:rPr>
        <w:t>nę situaciją</w:t>
      </w:r>
      <w:r w:rsidR="00BF29C6" w:rsidRPr="00DC0D0A">
        <w:rPr>
          <w:rFonts w:ascii="Times New Roman" w:hAnsi="Times New Roman" w:cs="Times New Roman"/>
          <w:sz w:val="24"/>
          <w:szCs w:val="24"/>
        </w:rPr>
        <w:t>, Vilniaus miesto kultūros paveldo objektų teritorijoje, archeologinius žvalgymus objekte turi pradėti vykdyti</w:t>
      </w:r>
      <w:r w:rsidR="00DF141C" w:rsidRPr="00DC0D0A">
        <w:rPr>
          <w:rFonts w:ascii="Times New Roman" w:hAnsi="Times New Roman" w:cs="Times New Roman"/>
          <w:sz w:val="24"/>
          <w:szCs w:val="24"/>
        </w:rPr>
        <w:t xml:space="preserve"> ne vėliau nei</w:t>
      </w:r>
      <w:r w:rsidR="00BF29C6" w:rsidRPr="00DC0D0A">
        <w:rPr>
          <w:rFonts w:ascii="Times New Roman" w:hAnsi="Times New Roman" w:cs="Times New Roman"/>
          <w:sz w:val="24"/>
          <w:szCs w:val="24"/>
        </w:rPr>
        <w:t xml:space="preserve"> per 12 val. nuo</w:t>
      </w:r>
      <w:r w:rsidR="00DF141C" w:rsidRPr="00DC0D0A">
        <w:rPr>
          <w:rFonts w:ascii="Times New Roman" w:hAnsi="Times New Roman" w:cs="Times New Roman"/>
          <w:sz w:val="24"/>
          <w:szCs w:val="24"/>
        </w:rPr>
        <w:t xml:space="preserve"> </w:t>
      </w:r>
      <w:r w:rsidR="00BF29C6" w:rsidRPr="00DC0D0A">
        <w:rPr>
          <w:rFonts w:ascii="Times New Roman" w:hAnsi="Times New Roman" w:cs="Times New Roman"/>
          <w:sz w:val="24"/>
          <w:szCs w:val="24"/>
        </w:rPr>
        <w:t xml:space="preserve">pranešimo pateikimo </w:t>
      </w:r>
      <w:r w:rsidR="00DC2112" w:rsidRPr="00DC0D0A">
        <w:rPr>
          <w:rFonts w:ascii="Times New Roman" w:hAnsi="Times New Roman" w:cs="Times New Roman"/>
          <w:sz w:val="24"/>
          <w:szCs w:val="24"/>
        </w:rPr>
        <w:t xml:space="preserve">el. paštu </w:t>
      </w:r>
      <w:r w:rsidR="00BF29C6" w:rsidRPr="00DC0D0A">
        <w:rPr>
          <w:rFonts w:ascii="Times New Roman" w:hAnsi="Times New Roman" w:cs="Times New Roman"/>
          <w:sz w:val="24"/>
          <w:szCs w:val="24"/>
        </w:rPr>
        <w:t>momento</w:t>
      </w:r>
      <w:r w:rsidR="005A12E7" w:rsidRPr="00DC0D0A">
        <w:rPr>
          <w:rFonts w:ascii="Times New Roman" w:hAnsi="Times New Roman" w:cs="Times New Roman"/>
          <w:sz w:val="24"/>
          <w:szCs w:val="24"/>
        </w:rPr>
        <w:t xml:space="preserve">. </w:t>
      </w:r>
      <w:r w:rsidRPr="00DC0D0A">
        <w:rPr>
          <w:rFonts w:ascii="Times New Roman" w:hAnsi="Times New Roman" w:cs="Times New Roman"/>
          <w:sz w:val="24"/>
          <w:szCs w:val="24"/>
        </w:rPr>
        <w:t>Vykdant avarinius gatvių, inžinierinių tinklų remonto darbus - atlikti paslaugas tą pačią dieną kaip ir vyksta avarijos šalinimo darbai</w:t>
      </w:r>
      <w:r w:rsidR="000B0C72" w:rsidRPr="00DC0D0A">
        <w:rPr>
          <w:rFonts w:ascii="Times New Roman" w:hAnsi="Times New Roman" w:cs="Times New Roman"/>
          <w:sz w:val="24"/>
          <w:szCs w:val="24"/>
        </w:rPr>
        <w:t>.</w:t>
      </w:r>
    </w:p>
    <w:p w14:paraId="4D365A3D" w14:textId="11640C84" w:rsidR="00EF2664"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6.2.2.1.2.</w:t>
      </w:r>
      <w:r w:rsidR="00100257" w:rsidRPr="00DC0D0A">
        <w:rPr>
          <w:rFonts w:ascii="Times New Roman" w:hAnsi="Times New Roman" w:cs="Times New Roman"/>
          <w:sz w:val="24"/>
          <w:szCs w:val="24"/>
        </w:rPr>
        <w:t xml:space="preserve"> Archeologinius žvalgymus Paslaugų teikėjas privalo atlikti susiderinęs </w:t>
      </w:r>
      <w:r w:rsidR="00DC2112" w:rsidRPr="00DC0D0A">
        <w:rPr>
          <w:rFonts w:ascii="Times New Roman" w:hAnsi="Times New Roman" w:cs="Times New Roman"/>
          <w:sz w:val="24"/>
          <w:szCs w:val="24"/>
        </w:rPr>
        <w:t xml:space="preserve">el. paštu </w:t>
      </w:r>
      <w:r w:rsidR="00100257" w:rsidRPr="00DC0D0A">
        <w:rPr>
          <w:rFonts w:ascii="Times New Roman" w:hAnsi="Times New Roman" w:cs="Times New Roman"/>
          <w:sz w:val="24"/>
          <w:szCs w:val="24"/>
        </w:rPr>
        <w:t>darbus su Rangovu. Užsakymo atlikimo terminas nurodomas individualiai kiekvienam objektui. Paslaugų teikėjas turi užtikrinti leidimų gavimą per 20 d. d. nuo Užsakymo suderinimo dienos.</w:t>
      </w:r>
      <w:r w:rsidR="006B7647" w:rsidRPr="00DC0D0A">
        <w:rPr>
          <w:rFonts w:ascii="Times New Roman" w:hAnsi="Times New Roman" w:cs="Times New Roman"/>
          <w:sz w:val="24"/>
          <w:szCs w:val="24"/>
        </w:rPr>
        <w:t xml:space="preserve"> </w:t>
      </w:r>
      <w:r w:rsidRPr="00DC0D0A">
        <w:rPr>
          <w:rFonts w:ascii="Times New Roman" w:hAnsi="Times New Roman" w:cs="Times New Roman"/>
          <w:sz w:val="24"/>
          <w:szCs w:val="24"/>
        </w:rPr>
        <w:t xml:space="preserve">Vykdant paprastojo remonto </w:t>
      </w:r>
      <w:r w:rsidRPr="00DC0D0A">
        <w:rPr>
          <w:rFonts w:ascii="Times New Roman" w:hAnsi="Times New Roman" w:cs="Times New Roman"/>
          <w:sz w:val="24"/>
          <w:szCs w:val="24"/>
        </w:rPr>
        <w:lastRenderedPageBreak/>
        <w:t xml:space="preserve">rekonstravimo </w:t>
      </w:r>
      <w:r w:rsidR="00771052" w:rsidRPr="00DC0D0A">
        <w:rPr>
          <w:rFonts w:ascii="Times New Roman" w:hAnsi="Times New Roman" w:cs="Times New Roman"/>
          <w:sz w:val="24"/>
          <w:szCs w:val="24"/>
        </w:rPr>
        <w:t>ar statybos</w:t>
      </w:r>
      <w:r w:rsidRPr="00DC0D0A">
        <w:rPr>
          <w:rFonts w:ascii="Times New Roman" w:hAnsi="Times New Roman" w:cs="Times New Roman"/>
          <w:sz w:val="24"/>
          <w:szCs w:val="24"/>
        </w:rPr>
        <w:t xml:space="preserve"> darbus - Archeologinius žvalgymus, inžinierinių tinklų</w:t>
      </w:r>
      <w:r w:rsidR="00771052" w:rsidRPr="00DC0D0A">
        <w:rPr>
          <w:rFonts w:ascii="Times New Roman" w:hAnsi="Times New Roman" w:cs="Times New Roman"/>
          <w:sz w:val="24"/>
          <w:szCs w:val="24"/>
        </w:rPr>
        <w:t>, gatvių</w:t>
      </w:r>
      <w:r w:rsidRPr="00DC0D0A">
        <w:rPr>
          <w:rFonts w:ascii="Times New Roman" w:hAnsi="Times New Roman" w:cs="Times New Roman"/>
          <w:sz w:val="24"/>
          <w:szCs w:val="24"/>
        </w:rPr>
        <w:t xml:space="preserve"> remonto rekonstravimo </w:t>
      </w:r>
      <w:r w:rsidR="00771052" w:rsidRPr="00DC0D0A">
        <w:rPr>
          <w:rFonts w:ascii="Times New Roman" w:hAnsi="Times New Roman" w:cs="Times New Roman"/>
          <w:sz w:val="24"/>
          <w:szCs w:val="24"/>
        </w:rPr>
        <w:t>ar statybos</w:t>
      </w:r>
      <w:r w:rsidRPr="00DC0D0A">
        <w:rPr>
          <w:rFonts w:ascii="Times New Roman" w:hAnsi="Times New Roman" w:cs="Times New Roman"/>
          <w:sz w:val="24"/>
          <w:szCs w:val="24"/>
        </w:rPr>
        <w:t xml:space="preserve"> darbų metu, atlikti paslaugas tokia apimtimi, kokia Užsakovas atlieka žemės kasimo darbus. </w:t>
      </w:r>
    </w:p>
    <w:p w14:paraId="70077F15" w14:textId="77777777" w:rsidR="009B1A62" w:rsidRPr="00DC0D0A" w:rsidRDefault="009B1A62" w:rsidP="00EF2664">
      <w:pPr>
        <w:tabs>
          <w:tab w:val="left" w:pos="567"/>
        </w:tabs>
        <w:spacing w:line="240" w:lineRule="auto"/>
        <w:ind w:firstLine="0"/>
        <w:jc w:val="both"/>
        <w:rPr>
          <w:rFonts w:ascii="Times New Roman" w:hAnsi="Times New Roman" w:cs="Times New Roman"/>
          <w:sz w:val="24"/>
          <w:szCs w:val="24"/>
        </w:rPr>
      </w:pPr>
    </w:p>
    <w:p w14:paraId="3930B000" w14:textId="2E27E18D" w:rsidR="00EF2664" w:rsidRPr="00DC0D0A" w:rsidRDefault="00EF266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 xml:space="preserve">6.2.2.2. </w:t>
      </w:r>
      <w:r w:rsidRPr="00DC0D0A">
        <w:rPr>
          <w:rFonts w:ascii="Times New Roman" w:hAnsi="Times New Roman" w:cs="Times New Roman"/>
          <w:b/>
          <w:sz w:val="24"/>
          <w:szCs w:val="24"/>
        </w:rPr>
        <w:t>Žvalgomuosius archeologinius tyrimus:</w:t>
      </w:r>
      <w:r w:rsidRPr="00DC0D0A">
        <w:rPr>
          <w:rFonts w:ascii="Times New Roman" w:hAnsi="Times New Roman" w:cs="Times New Roman"/>
          <w:sz w:val="24"/>
          <w:szCs w:val="24"/>
        </w:rPr>
        <w:t xml:space="preserve"> </w:t>
      </w:r>
    </w:p>
    <w:p w14:paraId="0CFC87AC" w14:textId="5824406A" w:rsidR="006730B4" w:rsidRPr="00DC0D0A" w:rsidRDefault="006730B4" w:rsidP="00EF2664">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6.2.2.2.1 Žvalgomuosius archeologinius tyrimus įskaitant leidimų gavimą, Objekte Paslaugų teikėjas privalo atlikti per 27 darbo dienas</w:t>
      </w:r>
      <w:r w:rsidR="00DC0D0A" w:rsidRPr="00DC0D0A">
        <w:rPr>
          <w:rFonts w:ascii="Times New Roman" w:hAnsi="Times New Roman" w:cs="Times New Roman"/>
          <w:sz w:val="24"/>
          <w:szCs w:val="24"/>
        </w:rPr>
        <w:t xml:space="preserve"> nuo el. paštu suderinto užsakymo</w:t>
      </w:r>
      <w:r w:rsidRPr="00DC0D0A">
        <w:rPr>
          <w:rFonts w:ascii="Times New Roman" w:hAnsi="Times New Roman" w:cs="Times New Roman"/>
          <w:sz w:val="24"/>
          <w:szCs w:val="24"/>
        </w:rPr>
        <w:t xml:space="preserve">.  </w:t>
      </w:r>
    </w:p>
    <w:p w14:paraId="08119146" w14:textId="16C01100" w:rsidR="00606F6D" w:rsidRPr="00DC0D0A" w:rsidRDefault="00606F6D" w:rsidP="00606F6D">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 xml:space="preserve">6.2.2.3. </w:t>
      </w:r>
      <w:r w:rsidR="006730B4" w:rsidRPr="00DC0D0A">
        <w:rPr>
          <w:rFonts w:ascii="Times New Roman" w:hAnsi="Times New Roman" w:cs="Times New Roman"/>
          <w:b/>
          <w:sz w:val="24"/>
          <w:szCs w:val="24"/>
        </w:rPr>
        <w:t>D</w:t>
      </w:r>
      <w:r w:rsidRPr="00DC0D0A">
        <w:rPr>
          <w:rFonts w:ascii="Times New Roman" w:hAnsi="Times New Roman" w:cs="Times New Roman"/>
          <w:b/>
          <w:sz w:val="24"/>
          <w:szCs w:val="24"/>
        </w:rPr>
        <w:t>etaliuosius archeologinius tyrimus:</w:t>
      </w:r>
      <w:r w:rsidRPr="00DC0D0A">
        <w:rPr>
          <w:rFonts w:ascii="Times New Roman" w:hAnsi="Times New Roman" w:cs="Times New Roman"/>
          <w:sz w:val="24"/>
          <w:szCs w:val="24"/>
        </w:rPr>
        <w:t xml:space="preserve"> </w:t>
      </w:r>
    </w:p>
    <w:p w14:paraId="2448EED4" w14:textId="46AC14D4" w:rsidR="00B155F5" w:rsidRPr="00DC0D0A" w:rsidRDefault="006730B4" w:rsidP="00B155F5">
      <w:pPr>
        <w:tabs>
          <w:tab w:val="left" w:pos="567"/>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 xml:space="preserve">6.2.2.3.1 </w:t>
      </w:r>
      <w:r w:rsidR="00B155F5" w:rsidRPr="00DC0D0A">
        <w:rPr>
          <w:rFonts w:ascii="Times New Roman" w:hAnsi="Times New Roman" w:cs="Times New Roman"/>
          <w:sz w:val="24"/>
          <w:szCs w:val="24"/>
        </w:rPr>
        <w:t>Detaliuosius archeologinius tyrimus, įskaitant leidimų gavimą, Paslaugų teikėjas atlieka, kai tiriamo ploto apimtis:</w:t>
      </w:r>
    </w:p>
    <w:p w14:paraId="1CFF0772" w14:textId="77777777" w:rsidR="00B155F5" w:rsidRPr="00DC0D0A" w:rsidRDefault="00B155F5" w:rsidP="00B155F5">
      <w:pPr>
        <w:tabs>
          <w:tab w:val="left" w:pos="567"/>
          <w:tab w:val="left" w:pos="993"/>
        </w:tabs>
        <w:spacing w:line="240" w:lineRule="auto"/>
        <w:ind w:left="709" w:firstLine="0"/>
        <w:jc w:val="both"/>
        <w:rPr>
          <w:rFonts w:ascii="Times New Roman" w:hAnsi="Times New Roman" w:cs="Times New Roman"/>
          <w:sz w:val="24"/>
          <w:szCs w:val="24"/>
        </w:rPr>
      </w:pPr>
      <w:r w:rsidRPr="00DC0D0A">
        <w:rPr>
          <w:rFonts w:ascii="Times New Roman" w:hAnsi="Times New Roman" w:cs="Times New Roman"/>
          <w:sz w:val="24"/>
          <w:szCs w:val="24"/>
        </w:rPr>
        <w:t>•</w:t>
      </w:r>
      <w:r w:rsidRPr="00DC0D0A">
        <w:rPr>
          <w:rFonts w:ascii="Times New Roman" w:hAnsi="Times New Roman" w:cs="Times New Roman"/>
          <w:sz w:val="24"/>
          <w:szCs w:val="24"/>
        </w:rPr>
        <w:tab/>
        <w:t xml:space="preserve">iki 15 kv. m (imtinai) per 27 darbo dienas, </w:t>
      </w:r>
    </w:p>
    <w:p w14:paraId="7ECD5E60" w14:textId="77777777" w:rsidR="00B155F5" w:rsidRPr="00DC0D0A" w:rsidRDefault="00B155F5" w:rsidP="00B155F5">
      <w:pPr>
        <w:tabs>
          <w:tab w:val="left" w:pos="567"/>
          <w:tab w:val="left" w:pos="993"/>
        </w:tabs>
        <w:spacing w:line="240" w:lineRule="auto"/>
        <w:ind w:left="709" w:firstLine="0"/>
        <w:jc w:val="both"/>
        <w:rPr>
          <w:rFonts w:ascii="Times New Roman" w:hAnsi="Times New Roman" w:cs="Times New Roman"/>
          <w:sz w:val="24"/>
          <w:szCs w:val="24"/>
        </w:rPr>
      </w:pPr>
      <w:r w:rsidRPr="00DC0D0A">
        <w:rPr>
          <w:rFonts w:ascii="Times New Roman" w:hAnsi="Times New Roman" w:cs="Times New Roman"/>
          <w:sz w:val="24"/>
          <w:szCs w:val="24"/>
        </w:rPr>
        <w:t>•</w:t>
      </w:r>
      <w:r w:rsidRPr="00DC0D0A">
        <w:rPr>
          <w:rFonts w:ascii="Times New Roman" w:hAnsi="Times New Roman" w:cs="Times New Roman"/>
          <w:sz w:val="24"/>
          <w:szCs w:val="24"/>
        </w:rPr>
        <w:tab/>
        <w:t>nuo 15 kv. m iki 30 kv. m (imtinai) per 30 darbo dienų,</w:t>
      </w:r>
    </w:p>
    <w:p w14:paraId="27AA9165" w14:textId="77777777" w:rsidR="00B155F5" w:rsidRPr="00DC0D0A" w:rsidRDefault="00B155F5" w:rsidP="00B155F5">
      <w:pPr>
        <w:tabs>
          <w:tab w:val="left" w:pos="567"/>
          <w:tab w:val="left" w:pos="993"/>
        </w:tabs>
        <w:spacing w:line="240" w:lineRule="auto"/>
        <w:ind w:left="709" w:firstLine="0"/>
        <w:jc w:val="both"/>
        <w:rPr>
          <w:rFonts w:ascii="Times New Roman" w:hAnsi="Times New Roman" w:cs="Times New Roman"/>
          <w:sz w:val="24"/>
          <w:szCs w:val="24"/>
        </w:rPr>
      </w:pPr>
      <w:r w:rsidRPr="00DC0D0A">
        <w:rPr>
          <w:rFonts w:ascii="Times New Roman" w:hAnsi="Times New Roman" w:cs="Times New Roman"/>
          <w:sz w:val="24"/>
          <w:szCs w:val="24"/>
        </w:rPr>
        <w:t>•</w:t>
      </w:r>
      <w:r w:rsidRPr="00DC0D0A">
        <w:rPr>
          <w:rFonts w:ascii="Times New Roman" w:hAnsi="Times New Roman" w:cs="Times New Roman"/>
          <w:sz w:val="24"/>
          <w:szCs w:val="24"/>
        </w:rPr>
        <w:tab/>
        <w:t xml:space="preserve">nuo 30 kv. m iki 45 kv. m (imtinai) per 35 darbo dienas, </w:t>
      </w:r>
    </w:p>
    <w:p w14:paraId="28C28457" w14:textId="5598A7BB" w:rsidR="006730B4" w:rsidRPr="00DC0D0A" w:rsidRDefault="00B155F5" w:rsidP="00B155F5">
      <w:pPr>
        <w:tabs>
          <w:tab w:val="left" w:pos="567"/>
          <w:tab w:val="left" w:pos="993"/>
        </w:tabs>
        <w:spacing w:line="240" w:lineRule="auto"/>
        <w:ind w:left="709" w:firstLine="0"/>
        <w:jc w:val="both"/>
        <w:rPr>
          <w:rFonts w:ascii="Times New Roman" w:hAnsi="Times New Roman" w:cs="Times New Roman"/>
          <w:sz w:val="24"/>
          <w:szCs w:val="24"/>
        </w:rPr>
      </w:pPr>
      <w:r w:rsidRPr="00DC0D0A">
        <w:rPr>
          <w:rFonts w:ascii="Times New Roman" w:hAnsi="Times New Roman" w:cs="Times New Roman"/>
          <w:sz w:val="24"/>
          <w:szCs w:val="24"/>
        </w:rPr>
        <w:t>•</w:t>
      </w:r>
      <w:r w:rsidRPr="00DC0D0A">
        <w:rPr>
          <w:rFonts w:ascii="Times New Roman" w:hAnsi="Times New Roman" w:cs="Times New Roman"/>
          <w:sz w:val="24"/>
          <w:szCs w:val="24"/>
        </w:rPr>
        <w:tab/>
        <w:t>virš 45 kv. m per 40 darbo dienų.</w:t>
      </w:r>
    </w:p>
    <w:p w14:paraId="50A54E29" w14:textId="74B3ACF3" w:rsidR="008D135A" w:rsidRPr="00DC0D0A" w:rsidRDefault="008D135A" w:rsidP="008D135A">
      <w:pPr>
        <w:tabs>
          <w:tab w:val="left" w:pos="567"/>
          <w:tab w:val="left" w:pos="993"/>
        </w:tabs>
        <w:spacing w:line="240" w:lineRule="auto"/>
        <w:ind w:firstLine="0"/>
        <w:jc w:val="both"/>
        <w:rPr>
          <w:rFonts w:ascii="Times New Roman" w:hAnsi="Times New Roman" w:cs="Times New Roman"/>
          <w:sz w:val="24"/>
          <w:szCs w:val="24"/>
        </w:rPr>
      </w:pPr>
      <w:r w:rsidRPr="00DC0D0A">
        <w:rPr>
          <w:rFonts w:ascii="Times New Roman" w:hAnsi="Times New Roman" w:cs="Times New Roman"/>
          <w:sz w:val="24"/>
          <w:szCs w:val="24"/>
        </w:rPr>
        <w:t>6.2.2.4. Užbaigiant archeologinius tyrinėjimus kiekvienam objektui Paslaugos teikėjas privalo parengti ir suderinus su Kultūros paveldo departamentu pateikti Užsakovui Archeologinių tyrinėjimų pažymas ne vėliau nei per 30 darbo dienų po archeologinių tyrimų atlikimo dienos.</w:t>
      </w:r>
    </w:p>
    <w:p w14:paraId="1C45E57E" w14:textId="6B9ADCEA" w:rsidR="00606F6D" w:rsidRPr="00DC0D0A" w:rsidRDefault="00CC1403" w:rsidP="00EF2664">
      <w:pPr>
        <w:tabs>
          <w:tab w:val="left" w:pos="567"/>
        </w:tabs>
        <w:spacing w:line="240" w:lineRule="auto"/>
        <w:ind w:firstLine="0"/>
        <w:jc w:val="both"/>
        <w:rPr>
          <w:rFonts w:ascii="Times New Roman" w:hAnsi="Times New Roman" w:cs="Times New Roman"/>
          <w:b/>
          <w:sz w:val="24"/>
          <w:szCs w:val="24"/>
        </w:rPr>
      </w:pPr>
      <w:r w:rsidRPr="00DC0D0A">
        <w:rPr>
          <w:rFonts w:ascii="Times New Roman" w:hAnsi="Times New Roman" w:cs="Times New Roman"/>
          <w:sz w:val="24"/>
          <w:szCs w:val="24"/>
        </w:rPr>
        <w:t>6.2.2.</w:t>
      </w:r>
      <w:r w:rsidR="008D135A" w:rsidRPr="00DC0D0A">
        <w:rPr>
          <w:rFonts w:ascii="Times New Roman" w:hAnsi="Times New Roman" w:cs="Times New Roman"/>
          <w:sz w:val="24"/>
          <w:szCs w:val="24"/>
        </w:rPr>
        <w:t>5</w:t>
      </w:r>
      <w:r w:rsidRPr="00DC0D0A">
        <w:rPr>
          <w:rFonts w:ascii="Times New Roman" w:hAnsi="Times New Roman" w:cs="Times New Roman"/>
          <w:sz w:val="24"/>
          <w:szCs w:val="24"/>
        </w:rPr>
        <w:t xml:space="preserve">. </w:t>
      </w:r>
      <w:r w:rsidRPr="00DC0D0A">
        <w:rPr>
          <w:rFonts w:ascii="Times New Roman" w:hAnsi="Times New Roman" w:cs="Times New Roman"/>
          <w:b/>
          <w:sz w:val="24"/>
          <w:szCs w:val="24"/>
        </w:rPr>
        <w:t>Archeologinio paveldo tyrimų būtinybės įvertinimo pažymų parengimas</w:t>
      </w:r>
      <w:r w:rsidR="00236167" w:rsidRPr="00DC0D0A">
        <w:rPr>
          <w:rFonts w:ascii="Times New Roman" w:hAnsi="Times New Roman" w:cs="Times New Roman"/>
          <w:b/>
          <w:sz w:val="24"/>
          <w:szCs w:val="24"/>
        </w:rPr>
        <w:t>:</w:t>
      </w:r>
    </w:p>
    <w:p w14:paraId="09D9A3AE" w14:textId="124FAC31" w:rsidR="00236167" w:rsidRPr="00DC0D0A" w:rsidRDefault="00DB08FC" w:rsidP="00EF2664">
      <w:pPr>
        <w:tabs>
          <w:tab w:val="left" w:pos="567"/>
        </w:tabs>
        <w:spacing w:line="240" w:lineRule="auto"/>
        <w:ind w:firstLine="0"/>
        <w:jc w:val="both"/>
        <w:rPr>
          <w:rFonts w:ascii="Times New Roman" w:hAnsi="Times New Roman" w:cs="Times New Roman"/>
          <w:bCs/>
          <w:iCs/>
          <w:sz w:val="24"/>
          <w:szCs w:val="24"/>
        </w:rPr>
      </w:pPr>
      <w:r w:rsidRPr="00DC0D0A">
        <w:rPr>
          <w:rFonts w:ascii="Times New Roman" w:hAnsi="Times New Roman" w:cs="Times New Roman"/>
          <w:sz w:val="24"/>
          <w:szCs w:val="24"/>
        </w:rPr>
        <w:t>6.2.2.</w:t>
      </w:r>
      <w:r w:rsidR="008D135A" w:rsidRPr="00DC0D0A">
        <w:rPr>
          <w:rFonts w:ascii="Times New Roman" w:hAnsi="Times New Roman" w:cs="Times New Roman"/>
          <w:sz w:val="24"/>
          <w:szCs w:val="24"/>
        </w:rPr>
        <w:t>5</w:t>
      </w:r>
      <w:r w:rsidRPr="00DC0D0A">
        <w:rPr>
          <w:rFonts w:ascii="Times New Roman" w:hAnsi="Times New Roman" w:cs="Times New Roman"/>
          <w:sz w:val="24"/>
          <w:szCs w:val="24"/>
        </w:rPr>
        <w:t xml:space="preserve">.1. </w:t>
      </w:r>
      <w:r w:rsidRPr="00DC0D0A">
        <w:rPr>
          <w:rFonts w:ascii="Times New Roman" w:hAnsi="Times New Roman" w:cs="Times New Roman"/>
          <w:bCs/>
          <w:iCs/>
          <w:sz w:val="24"/>
          <w:szCs w:val="24"/>
        </w:rPr>
        <w:t>Archeologinio paveldo įvertinimo pažymos parengimą (kai nereikalingi archeologiniai tyrimai) Paslaugų teikėjas atlieka per 25 d. d.</w:t>
      </w:r>
      <w:r w:rsidR="00DC0D0A" w:rsidRPr="00DC0D0A">
        <w:rPr>
          <w:rFonts w:ascii="Times New Roman" w:hAnsi="Times New Roman" w:cs="Times New Roman"/>
          <w:bCs/>
          <w:iCs/>
          <w:sz w:val="24"/>
          <w:szCs w:val="24"/>
        </w:rPr>
        <w:t>, nuo užsakymo el. paštu gavimo</w:t>
      </w:r>
      <w:r w:rsidRPr="00DC0D0A">
        <w:rPr>
          <w:rFonts w:ascii="Times New Roman" w:hAnsi="Times New Roman" w:cs="Times New Roman"/>
          <w:bCs/>
          <w:iCs/>
          <w:sz w:val="24"/>
          <w:szCs w:val="24"/>
        </w:rPr>
        <w:t xml:space="preserve">, iš kurių: ~ 5 d. d. yra skirtos pažymos parengimui; likęs terminas yra skirtas pažymos suderinimui su atsakingomis institucijomis.  </w:t>
      </w:r>
    </w:p>
    <w:p w14:paraId="194B78A8" w14:textId="1CC2698B" w:rsidR="001044F5" w:rsidRPr="00DC0D0A" w:rsidRDefault="001044F5" w:rsidP="00EF2664">
      <w:pPr>
        <w:tabs>
          <w:tab w:val="left" w:pos="567"/>
        </w:tabs>
        <w:spacing w:line="240" w:lineRule="auto"/>
        <w:ind w:firstLine="0"/>
        <w:jc w:val="both"/>
        <w:rPr>
          <w:rFonts w:ascii="Times New Roman" w:hAnsi="Times New Roman" w:cs="Times New Roman"/>
          <w:b/>
          <w:bCs/>
          <w:sz w:val="24"/>
          <w:szCs w:val="24"/>
        </w:rPr>
      </w:pPr>
      <w:r w:rsidRPr="00DC0D0A">
        <w:rPr>
          <w:rFonts w:ascii="Times New Roman" w:hAnsi="Times New Roman" w:cs="Times New Roman"/>
          <w:sz w:val="24"/>
          <w:szCs w:val="24"/>
        </w:rPr>
        <w:t xml:space="preserve">6.2.2.6. </w:t>
      </w:r>
      <w:r w:rsidRPr="00DC0D0A">
        <w:rPr>
          <w:rFonts w:ascii="Times New Roman" w:hAnsi="Times New Roman" w:cs="Times New Roman"/>
          <w:b/>
          <w:bCs/>
          <w:sz w:val="24"/>
          <w:szCs w:val="24"/>
        </w:rPr>
        <w:t xml:space="preserve">Projektinės dokumentacijos </w:t>
      </w:r>
      <w:proofErr w:type="spellStart"/>
      <w:r w:rsidRPr="00DC0D0A">
        <w:rPr>
          <w:rFonts w:ascii="Times New Roman" w:hAnsi="Times New Roman" w:cs="Times New Roman"/>
          <w:b/>
          <w:bCs/>
          <w:sz w:val="24"/>
          <w:szCs w:val="24"/>
        </w:rPr>
        <w:t>paveldosauginės</w:t>
      </w:r>
      <w:proofErr w:type="spellEnd"/>
      <w:r w:rsidRPr="00DC0D0A">
        <w:rPr>
          <w:rFonts w:ascii="Times New Roman" w:hAnsi="Times New Roman" w:cs="Times New Roman"/>
          <w:b/>
          <w:bCs/>
          <w:sz w:val="24"/>
          <w:szCs w:val="24"/>
        </w:rPr>
        <w:t xml:space="preserve"> dalies parengimas ir projektų </w:t>
      </w:r>
      <w:proofErr w:type="spellStart"/>
      <w:r w:rsidRPr="00DC0D0A">
        <w:rPr>
          <w:rFonts w:ascii="Times New Roman" w:hAnsi="Times New Roman" w:cs="Times New Roman"/>
          <w:b/>
          <w:bCs/>
          <w:sz w:val="24"/>
          <w:szCs w:val="24"/>
        </w:rPr>
        <w:t>paveldosauginė</w:t>
      </w:r>
      <w:proofErr w:type="spellEnd"/>
      <w:r w:rsidRPr="00DC0D0A">
        <w:rPr>
          <w:rFonts w:ascii="Times New Roman" w:hAnsi="Times New Roman" w:cs="Times New Roman"/>
          <w:b/>
          <w:bCs/>
          <w:sz w:val="24"/>
          <w:szCs w:val="24"/>
        </w:rPr>
        <w:t xml:space="preserve"> ekspertizė:</w:t>
      </w:r>
    </w:p>
    <w:p w14:paraId="1BDCC1AD" w14:textId="1F02AFE8" w:rsidR="00EF2664" w:rsidRPr="00DC0D0A" w:rsidRDefault="00D45BDE" w:rsidP="00782D4A">
      <w:pPr>
        <w:tabs>
          <w:tab w:val="left" w:pos="567"/>
        </w:tabs>
        <w:spacing w:line="240" w:lineRule="auto"/>
        <w:ind w:firstLine="0"/>
        <w:jc w:val="both"/>
        <w:rPr>
          <w:rFonts w:ascii="Times New Roman" w:hAnsi="Times New Roman" w:cs="Times New Roman"/>
          <w:b/>
          <w:i/>
          <w:sz w:val="24"/>
          <w:szCs w:val="24"/>
        </w:rPr>
      </w:pPr>
      <w:r w:rsidRPr="00DC0D0A">
        <w:rPr>
          <w:rFonts w:ascii="Times New Roman" w:hAnsi="Times New Roman" w:cs="Times New Roman"/>
          <w:sz w:val="24"/>
          <w:szCs w:val="24"/>
        </w:rPr>
        <w:t xml:space="preserve">6.2.2.6.1. </w:t>
      </w:r>
      <w:r w:rsidR="006C7334" w:rsidRPr="00DC0D0A">
        <w:rPr>
          <w:rFonts w:ascii="Times New Roman" w:hAnsi="Times New Roman" w:cs="Times New Roman"/>
          <w:sz w:val="24"/>
          <w:szCs w:val="24"/>
        </w:rPr>
        <w:t xml:space="preserve">Paslaugų teikėjas, gavęs </w:t>
      </w:r>
      <w:r w:rsidR="00DC0D0A" w:rsidRPr="00DC0D0A">
        <w:rPr>
          <w:rFonts w:ascii="Times New Roman" w:hAnsi="Times New Roman" w:cs="Times New Roman"/>
          <w:sz w:val="24"/>
          <w:szCs w:val="24"/>
        </w:rPr>
        <w:t xml:space="preserve">el. paštu </w:t>
      </w:r>
      <w:r w:rsidR="006C7334" w:rsidRPr="00DC0D0A">
        <w:rPr>
          <w:rFonts w:ascii="Times New Roman" w:hAnsi="Times New Roman" w:cs="Times New Roman"/>
          <w:sz w:val="24"/>
          <w:szCs w:val="24"/>
        </w:rPr>
        <w:t xml:space="preserve">Užsakymą projektinės dokumentacijos </w:t>
      </w:r>
      <w:proofErr w:type="spellStart"/>
      <w:r w:rsidR="006C7334" w:rsidRPr="00DC0D0A">
        <w:rPr>
          <w:rFonts w:ascii="Times New Roman" w:hAnsi="Times New Roman" w:cs="Times New Roman"/>
          <w:sz w:val="24"/>
          <w:szCs w:val="24"/>
        </w:rPr>
        <w:t>paveldosauginės</w:t>
      </w:r>
      <w:proofErr w:type="spellEnd"/>
      <w:r w:rsidR="006C7334" w:rsidRPr="00DC0D0A">
        <w:rPr>
          <w:rFonts w:ascii="Times New Roman" w:hAnsi="Times New Roman" w:cs="Times New Roman"/>
          <w:sz w:val="24"/>
          <w:szCs w:val="24"/>
        </w:rPr>
        <w:t xml:space="preserve"> dalies parengimui ir</w:t>
      </w:r>
      <w:r w:rsidR="00C161E7" w:rsidRPr="00DC0D0A">
        <w:rPr>
          <w:rFonts w:ascii="Times New Roman" w:hAnsi="Times New Roman" w:cs="Times New Roman"/>
          <w:sz w:val="24"/>
          <w:szCs w:val="24"/>
        </w:rPr>
        <w:t xml:space="preserve"> (ar)</w:t>
      </w:r>
      <w:r w:rsidR="006C7334" w:rsidRPr="00DC0D0A">
        <w:rPr>
          <w:rFonts w:ascii="Times New Roman" w:hAnsi="Times New Roman" w:cs="Times New Roman"/>
          <w:sz w:val="24"/>
          <w:szCs w:val="24"/>
        </w:rPr>
        <w:t xml:space="preserve"> projektų </w:t>
      </w:r>
      <w:proofErr w:type="spellStart"/>
      <w:r w:rsidR="006C7334" w:rsidRPr="00DC0D0A">
        <w:rPr>
          <w:rFonts w:ascii="Times New Roman" w:hAnsi="Times New Roman" w:cs="Times New Roman"/>
          <w:sz w:val="24"/>
          <w:szCs w:val="24"/>
        </w:rPr>
        <w:t>paveldosauginė</w:t>
      </w:r>
      <w:proofErr w:type="spellEnd"/>
      <w:r w:rsidR="006C7334" w:rsidRPr="00DC0D0A">
        <w:rPr>
          <w:rFonts w:ascii="Times New Roman" w:hAnsi="Times New Roman" w:cs="Times New Roman"/>
          <w:sz w:val="24"/>
          <w:szCs w:val="24"/>
        </w:rPr>
        <w:t xml:space="preserve"> ekspertiz</w:t>
      </w:r>
      <w:r w:rsidR="00C161E7" w:rsidRPr="00DC0D0A">
        <w:rPr>
          <w:rFonts w:ascii="Times New Roman" w:hAnsi="Times New Roman" w:cs="Times New Roman"/>
          <w:sz w:val="24"/>
          <w:szCs w:val="24"/>
        </w:rPr>
        <w:t>ei</w:t>
      </w:r>
      <w:r w:rsidR="006C7334" w:rsidRPr="00DC0D0A">
        <w:rPr>
          <w:rFonts w:ascii="Times New Roman" w:hAnsi="Times New Roman" w:cs="Times New Roman"/>
          <w:sz w:val="24"/>
          <w:szCs w:val="24"/>
        </w:rPr>
        <w:t xml:space="preserve"> Paslaugas pradeda teikti nedelsiant.</w:t>
      </w:r>
      <w:r w:rsidR="00366E25" w:rsidRPr="00DC0D0A">
        <w:rPr>
          <w:rFonts w:ascii="Times New Roman" w:hAnsi="Times New Roman" w:cs="Times New Roman"/>
          <w:sz w:val="24"/>
          <w:szCs w:val="24"/>
        </w:rPr>
        <w:t xml:space="preserve"> </w:t>
      </w:r>
      <w:r w:rsidR="00782D4A" w:rsidRPr="00DC0D0A">
        <w:rPr>
          <w:rFonts w:ascii="Times New Roman" w:hAnsi="Times New Roman" w:cs="Times New Roman"/>
          <w:bCs/>
          <w:iCs/>
          <w:sz w:val="24"/>
          <w:szCs w:val="24"/>
        </w:rPr>
        <w:t>Paslaugų teikėjas</w:t>
      </w:r>
      <w:r w:rsidR="00725B8F" w:rsidRPr="00DC0D0A">
        <w:rPr>
          <w:rFonts w:ascii="Times New Roman" w:hAnsi="Times New Roman" w:cs="Times New Roman"/>
          <w:bCs/>
          <w:iCs/>
          <w:sz w:val="24"/>
          <w:szCs w:val="24"/>
        </w:rPr>
        <w:t xml:space="preserve"> paslaugą</w:t>
      </w:r>
      <w:r w:rsidR="00782D4A" w:rsidRPr="00DC0D0A">
        <w:rPr>
          <w:rFonts w:ascii="Times New Roman" w:hAnsi="Times New Roman" w:cs="Times New Roman"/>
          <w:bCs/>
          <w:iCs/>
          <w:sz w:val="24"/>
          <w:szCs w:val="24"/>
        </w:rPr>
        <w:t xml:space="preserve"> atlieka per 10 d. d.</w:t>
      </w:r>
      <w:r w:rsidR="00DC0D0A" w:rsidRPr="00DC0D0A">
        <w:rPr>
          <w:rFonts w:ascii="Times New Roman" w:hAnsi="Times New Roman" w:cs="Times New Roman"/>
          <w:bCs/>
          <w:iCs/>
          <w:sz w:val="24"/>
          <w:szCs w:val="24"/>
        </w:rPr>
        <w:t xml:space="preserve"> nuo užsakymo gavimo</w:t>
      </w:r>
      <w:r w:rsidR="00782D4A" w:rsidRPr="00DC0D0A">
        <w:rPr>
          <w:rFonts w:ascii="Times New Roman" w:hAnsi="Times New Roman" w:cs="Times New Roman"/>
          <w:bCs/>
          <w:iCs/>
          <w:sz w:val="24"/>
          <w:szCs w:val="24"/>
        </w:rPr>
        <w:t>, ne</w:t>
      </w:r>
      <w:r w:rsidR="00B22D30" w:rsidRPr="00DC0D0A">
        <w:rPr>
          <w:rFonts w:ascii="Times New Roman" w:hAnsi="Times New Roman" w:cs="Times New Roman"/>
          <w:bCs/>
          <w:iCs/>
          <w:sz w:val="24"/>
          <w:szCs w:val="24"/>
        </w:rPr>
        <w:t xml:space="preserve">bent </w:t>
      </w:r>
      <w:r w:rsidR="00725B8F" w:rsidRPr="00DC0D0A">
        <w:rPr>
          <w:rFonts w:ascii="Times New Roman" w:hAnsi="Times New Roman" w:cs="Times New Roman"/>
          <w:bCs/>
          <w:iCs/>
          <w:sz w:val="24"/>
          <w:szCs w:val="24"/>
        </w:rPr>
        <w:t>Užsakymo metu šalys susitaria kitaip.</w:t>
      </w:r>
    </w:p>
    <w:p w14:paraId="136444AE" w14:textId="1EEC19A7" w:rsidR="00EF2664" w:rsidRPr="00315B33" w:rsidRDefault="003A45A0" w:rsidP="00875A14">
      <w:pPr>
        <w:pStyle w:val="ListParagraph"/>
        <w:pBdr>
          <w:top w:val="single" w:sz="8" w:space="1" w:color="auto"/>
          <w:bottom w:val="single" w:sz="8" w:space="1" w:color="auto"/>
        </w:pBdr>
        <w:shd w:val="clear" w:color="auto" w:fill="D9D9D9" w:themeFill="background1" w:themeFillShade="D9"/>
        <w:tabs>
          <w:tab w:val="left" w:pos="426"/>
        </w:tabs>
        <w:spacing w:line="240" w:lineRule="auto"/>
        <w:ind w:left="0" w:firstLine="0"/>
        <w:jc w:val="both"/>
        <w:rPr>
          <w:rFonts w:ascii="Times New Roman" w:hAnsi="Times New Roman" w:cs="Times New Roman"/>
          <w:b/>
          <w:sz w:val="24"/>
          <w:szCs w:val="24"/>
        </w:rPr>
      </w:pPr>
      <w:r>
        <w:rPr>
          <w:rFonts w:ascii="Times New Roman" w:hAnsi="Times New Roman" w:cs="Times New Roman"/>
          <w:b/>
          <w:bCs/>
          <w:sz w:val="24"/>
          <w:szCs w:val="24"/>
        </w:rPr>
        <w:t>7</w:t>
      </w:r>
      <w:r w:rsidR="00EF2664" w:rsidRPr="7771C8B2">
        <w:rPr>
          <w:rFonts w:ascii="Times New Roman" w:hAnsi="Times New Roman" w:cs="Times New Roman"/>
          <w:b/>
          <w:bCs/>
          <w:sz w:val="24"/>
          <w:szCs w:val="24"/>
        </w:rPr>
        <w:t xml:space="preserve">. </w:t>
      </w:r>
      <w:r w:rsidR="00D05CCC">
        <w:rPr>
          <w:rFonts w:ascii="Times New Roman" w:hAnsi="Times New Roman" w:cs="Times New Roman"/>
          <w:b/>
          <w:bCs/>
          <w:sz w:val="24"/>
          <w:szCs w:val="24"/>
        </w:rPr>
        <w:t>ŽALIEJI REIKALAVIMAI</w:t>
      </w:r>
    </w:p>
    <w:p w14:paraId="26FC9EB2" w14:textId="6D702FB0" w:rsidR="0046756F" w:rsidRDefault="00875A14" w:rsidP="00875A14">
      <w:pPr>
        <w:ind w:firstLine="0"/>
        <w:jc w:val="both"/>
      </w:pPr>
      <w:r>
        <w:rPr>
          <w:rFonts w:ascii="Times New Roman" w:hAnsi="Times New Roman" w:cs="Times New Roman"/>
          <w:sz w:val="24"/>
          <w:szCs w:val="24"/>
        </w:rPr>
        <w:t xml:space="preserve">7.1. </w:t>
      </w:r>
      <w:r w:rsidR="00D05CCC" w:rsidRPr="00875A14">
        <w:rPr>
          <w:rFonts w:ascii="Times New Roman" w:hAnsi="Times New Roman" w:cs="Times New Roman"/>
          <w:sz w:val="24"/>
          <w:szCs w:val="24"/>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r w:rsidRPr="00D05CCC" w:rsidDel="00875A14">
        <w:rPr>
          <w:rFonts w:ascii="Times New Roman" w:hAnsi="Times New Roman" w:cs="Times New Roman"/>
          <w:sz w:val="24"/>
          <w:szCs w:val="24"/>
        </w:rPr>
        <w:t xml:space="preserve">                                   </w:t>
      </w:r>
    </w:p>
    <w:sectPr w:rsidR="0046756F" w:rsidSect="00D34231">
      <w:headerReference w:type="default" r:id="rId7"/>
      <w:pgSz w:w="12240" w:h="15840"/>
      <w:pgMar w:top="794" w:right="567"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FE4C" w14:textId="77777777" w:rsidR="002F3679" w:rsidRDefault="002F3679" w:rsidP="00EF2664">
      <w:pPr>
        <w:spacing w:line="240" w:lineRule="auto"/>
      </w:pPr>
      <w:r>
        <w:separator/>
      </w:r>
    </w:p>
  </w:endnote>
  <w:endnote w:type="continuationSeparator" w:id="0">
    <w:p w14:paraId="20E44E69" w14:textId="77777777" w:rsidR="002F3679" w:rsidRDefault="002F3679" w:rsidP="00EF2664">
      <w:pPr>
        <w:spacing w:line="240" w:lineRule="auto"/>
      </w:pPr>
      <w:r>
        <w:continuationSeparator/>
      </w:r>
    </w:p>
  </w:endnote>
  <w:endnote w:type="continuationNotice" w:id="1">
    <w:p w14:paraId="4148853C" w14:textId="77777777" w:rsidR="002F3679" w:rsidRDefault="002F36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358F" w14:textId="77777777" w:rsidR="002F3679" w:rsidRDefault="002F3679" w:rsidP="00EF2664">
      <w:pPr>
        <w:spacing w:line="240" w:lineRule="auto"/>
      </w:pPr>
      <w:r>
        <w:separator/>
      </w:r>
    </w:p>
  </w:footnote>
  <w:footnote w:type="continuationSeparator" w:id="0">
    <w:p w14:paraId="78FEC779" w14:textId="77777777" w:rsidR="002F3679" w:rsidRDefault="002F3679" w:rsidP="00EF2664">
      <w:pPr>
        <w:spacing w:line="240" w:lineRule="auto"/>
      </w:pPr>
      <w:r>
        <w:continuationSeparator/>
      </w:r>
    </w:p>
  </w:footnote>
  <w:footnote w:type="continuationNotice" w:id="1">
    <w:p w14:paraId="27384613" w14:textId="77777777" w:rsidR="002F3679" w:rsidRDefault="002F3679">
      <w:pPr>
        <w:spacing w:line="240" w:lineRule="auto"/>
      </w:pPr>
    </w:p>
  </w:footnote>
  <w:footnote w:id="2">
    <w:p w14:paraId="68055AB2" w14:textId="044DE8C1" w:rsidR="00EF2664" w:rsidRPr="001A1D3F" w:rsidRDefault="00EF2664" w:rsidP="00EF2664">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 xml:space="preserve">Paslaugų kiekis. Sutarties galiojimo laikotarpiu </w:t>
      </w:r>
      <w:r w:rsidR="00260EC5">
        <w:rPr>
          <w:rFonts w:cs="Arial"/>
          <w:sz w:val="16"/>
          <w:szCs w:val="16"/>
        </w:rPr>
        <w:t>Užsakovas</w:t>
      </w:r>
      <w:r w:rsidR="00260EC5" w:rsidRPr="002A605C">
        <w:rPr>
          <w:rFonts w:cs="Arial"/>
          <w:sz w:val="16"/>
          <w:szCs w:val="16"/>
        </w:rPr>
        <w:t xml:space="preserve"> </w:t>
      </w:r>
      <w:r w:rsidRPr="002A605C">
        <w:rPr>
          <w:rFonts w:cs="Arial"/>
          <w:sz w:val="16"/>
          <w:szCs w:val="16"/>
        </w:rPr>
        <w:t xml:space="preserve">turi teisę koreguoti perkamų Paslaugų kiekį, neviršijant sutartyje nurodytos maksimalios Sutarties kainos. </w:t>
      </w:r>
      <w:r w:rsidR="00260EC5">
        <w:rPr>
          <w:rFonts w:cs="Arial"/>
          <w:sz w:val="16"/>
          <w:szCs w:val="16"/>
        </w:rPr>
        <w:t>Užsakovas</w:t>
      </w:r>
      <w:r w:rsidRPr="002A605C">
        <w:rPr>
          <w:rFonts w:cs="Arial"/>
          <w:sz w:val="16"/>
          <w:szCs w:val="16"/>
        </w:rPr>
        <w:t xml:space="preserve">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827B" w14:textId="15ADA426" w:rsidR="005B514B" w:rsidRDefault="005B514B" w:rsidP="005B514B">
    <w:pPr>
      <w:pStyle w:val="Header"/>
      <w:jc w:val="right"/>
    </w:pPr>
    <w: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0" w:hanging="360"/>
      </w:pPr>
      <w:rPr>
        <w:rFonts w:hint="default"/>
      </w:rPr>
    </w:lvl>
    <w:lvl w:ilvl="1">
      <w:start w:val="1"/>
      <w:numFmt w:val="decimal"/>
      <w:lvlText w:val="%1.%2."/>
      <w:lvlJc w:val="left"/>
      <w:pPr>
        <w:ind w:left="43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220BF6"/>
    <w:multiLevelType w:val="multilevel"/>
    <w:tmpl w:val="310CE30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DC4197"/>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9941483">
    <w:abstractNumId w:val="5"/>
  </w:num>
  <w:num w:numId="2" w16cid:durableId="1275595114">
    <w:abstractNumId w:val="0"/>
  </w:num>
  <w:num w:numId="3" w16cid:durableId="1742824421">
    <w:abstractNumId w:val="7"/>
  </w:num>
  <w:num w:numId="4" w16cid:durableId="73668197">
    <w:abstractNumId w:val="1"/>
  </w:num>
  <w:num w:numId="5" w16cid:durableId="1058361827">
    <w:abstractNumId w:val="4"/>
  </w:num>
  <w:num w:numId="6" w16cid:durableId="1627546910">
    <w:abstractNumId w:val="2"/>
  </w:num>
  <w:num w:numId="7" w16cid:durableId="2072342565">
    <w:abstractNumId w:val="6"/>
  </w:num>
  <w:num w:numId="8" w16cid:durableId="2056156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64"/>
    <w:rsid w:val="0001203C"/>
    <w:rsid w:val="000268B2"/>
    <w:rsid w:val="00036ED3"/>
    <w:rsid w:val="00041A4D"/>
    <w:rsid w:val="0004247D"/>
    <w:rsid w:val="00052A0C"/>
    <w:rsid w:val="0005337E"/>
    <w:rsid w:val="00082A2C"/>
    <w:rsid w:val="00083DF8"/>
    <w:rsid w:val="00084249"/>
    <w:rsid w:val="000B0C72"/>
    <w:rsid w:val="00100257"/>
    <w:rsid w:val="001044F5"/>
    <w:rsid w:val="00116193"/>
    <w:rsid w:val="00126CDD"/>
    <w:rsid w:val="00145F70"/>
    <w:rsid w:val="0016467F"/>
    <w:rsid w:val="00170958"/>
    <w:rsid w:val="00171F80"/>
    <w:rsid w:val="001B5AFB"/>
    <w:rsid w:val="001B7D8F"/>
    <w:rsid w:val="001D2824"/>
    <w:rsid w:val="001D303C"/>
    <w:rsid w:val="001D7C30"/>
    <w:rsid w:val="001E7DD0"/>
    <w:rsid w:val="00200BB8"/>
    <w:rsid w:val="002052D8"/>
    <w:rsid w:val="00223E82"/>
    <w:rsid w:val="00225BDA"/>
    <w:rsid w:val="002260BE"/>
    <w:rsid w:val="00230E6E"/>
    <w:rsid w:val="0023593D"/>
    <w:rsid w:val="00236167"/>
    <w:rsid w:val="00240B73"/>
    <w:rsid w:val="00246EDF"/>
    <w:rsid w:val="00260EC5"/>
    <w:rsid w:val="00270E43"/>
    <w:rsid w:val="00273EA5"/>
    <w:rsid w:val="00281012"/>
    <w:rsid w:val="00296B63"/>
    <w:rsid w:val="00297485"/>
    <w:rsid w:val="002B02C6"/>
    <w:rsid w:val="002D4D79"/>
    <w:rsid w:val="002F10BD"/>
    <w:rsid w:val="002F251F"/>
    <w:rsid w:val="002F3679"/>
    <w:rsid w:val="002F5405"/>
    <w:rsid w:val="00317E32"/>
    <w:rsid w:val="00335833"/>
    <w:rsid w:val="00366E25"/>
    <w:rsid w:val="00374177"/>
    <w:rsid w:val="003847DC"/>
    <w:rsid w:val="0039408D"/>
    <w:rsid w:val="003A10F8"/>
    <w:rsid w:val="003A1803"/>
    <w:rsid w:val="003A45A0"/>
    <w:rsid w:val="003A6ACB"/>
    <w:rsid w:val="003C220C"/>
    <w:rsid w:val="003E1662"/>
    <w:rsid w:val="004022FA"/>
    <w:rsid w:val="0040232E"/>
    <w:rsid w:val="00405495"/>
    <w:rsid w:val="0041067B"/>
    <w:rsid w:val="004411CA"/>
    <w:rsid w:val="00450F73"/>
    <w:rsid w:val="0046756F"/>
    <w:rsid w:val="00474A51"/>
    <w:rsid w:val="00485A98"/>
    <w:rsid w:val="00491C28"/>
    <w:rsid w:val="004A75E7"/>
    <w:rsid w:val="004B6031"/>
    <w:rsid w:val="004D356E"/>
    <w:rsid w:val="004E1064"/>
    <w:rsid w:val="004E22A9"/>
    <w:rsid w:val="004F103D"/>
    <w:rsid w:val="00501CD9"/>
    <w:rsid w:val="00541D37"/>
    <w:rsid w:val="005552ED"/>
    <w:rsid w:val="00560483"/>
    <w:rsid w:val="0057249D"/>
    <w:rsid w:val="0057545D"/>
    <w:rsid w:val="00577E39"/>
    <w:rsid w:val="00582F55"/>
    <w:rsid w:val="005A12E7"/>
    <w:rsid w:val="005B514B"/>
    <w:rsid w:val="005E427A"/>
    <w:rsid w:val="005F1BFF"/>
    <w:rsid w:val="005F74B7"/>
    <w:rsid w:val="006009A9"/>
    <w:rsid w:val="006011C7"/>
    <w:rsid w:val="00606F6D"/>
    <w:rsid w:val="00615795"/>
    <w:rsid w:val="0061638C"/>
    <w:rsid w:val="006213B3"/>
    <w:rsid w:val="00623BB4"/>
    <w:rsid w:val="00626C9C"/>
    <w:rsid w:val="006315AF"/>
    <w:rsid w:val="00631A8D"/>
    <w:rsid w:val="006349E2"/>
    <w:rsid w:val="006412A0"/>
    <w:rsid w:val="00646942"/>
    <w:rsid w:val="00651FE1"/>
    <w:rsid w:val="0066161C"/>
    <w:rsid w:val="006730B4"/>
    <w:rsid w:val="00677AF0"/>
    <w:rsid w:val="00681648"/>
    <w:rsid w:val="00684B5E"/>
    <w:rsid w:val="00692F3C"/>
    <w:rsid w:val="006A2D9A"/>
    <w:rsid w:val="006A729A"/>
    <w:rsid w:val="006B2086"/>
    <w:rsid w:val="006B7647"/>
    <w:rsid w:val="006C7334"/>
    <w:rsid w:val="006D13F6"/>
    <w:rsid w:val="006E6139"/>
    <w:rsid w:val="00704A84"/>
    <w:rsid w:val="0070606E"/>
    <w:rsid w:val="00723625"/>
    <w:rsid w:val="00725B8F"/>
    <w:rsid w:val="00737AEE"/>
    <w:rsid w:val="00744CE6"/>
    <w:rsid w:val="0075355E"/>
    <w:rsid w:val="00753939"/>
    <w:rsid w:val="007613FC"/>
    <w:rsid w:val="00770D4A"/>
    <w:rsid w:val="00771052"/>
    <w:rsid w:val="00775E5D"/>
    <w:rsid w:val="00777B39"/>
    <w:rsid w:val="00782D4A"/>
    <w:rsid w:val="007830A9"/>
    <w:rsid w:val="00793D5C"/>
    <w:rsid w:val="00795AC1"/>
    <w:rsid w:val="007D6C8B"/>
    <w:rsid w:val="007F140D"/>
    <w:rsid w:val="007F4F23"/>
    <w:rsid w:val="00804584"/>
    <w:rsid w:val="00821B60"/>
    <w:rsid w:val="008345C1"/>
    <w:rsid w:val="00844870"/>
    <w:rsid w:val="00846625"/>
    <w:rsid w:val="0085005A"/>
    <w:rsid w:val="00852CBB"/>
    <w:rsid w:val="00861ED0"/>
    <w:rsid w:val="00862129"/>
    <w:rsid w:val="00866561"/>
    <w:rsid w:val="00875A14"/>
    <w:rsid w:val="00880B6D"/>
    <w:rsid w:val="00892FDD"/>
    <w:rsid w:val="0089612E"/>
    <w:rsid w:val="008A3719"/>
    <w:rsid w:val="008B2DCC"/>
    <w:rsid w:val="008C1883"/>
    <w:rsid w:val="008D08D9"/>
    <w:rsid w:val="008D135A"/>
    <w:rsid w:val="008E132B"/>
    <w:rsid w:val="0090623D"/>
    <w:rsid w:val="00910C6E"/>
    <w:rsid w:val="00914E5D"/>
    <w:rsid w:val="009306C5"/>
    <w:rsid w:val="009339EA"/>
    <w:rsid w:val="0093507A"/>
    <w:rsid w:val="00952A7D"/>
    <w:rsid w:val="00955E0E"/>
    <w:rsid w:val="00995107"/>
    <w:rsid w:val="009A3544"/>
    <w:rsid w:val="009A7E92"/>
    <w:rsid w:val="009B1A62"/>
    <w:rsid w:val="009E2B74"/>
    <w:rsid w:val="009F1F15"/>
    <w:rsid w:val="009F6248"/>
    <w:rsid w:val="00A028AF"/>
    <w:rsid w:val="00A067FC"/>
    <w:rsid w:val="00A1128C"/>
    <w:rsid w:val="00A324A3"/>
    <w:rsid w:val="00A73895"/>
    <w:rsid w:val="00A84AA2"/>
    <w:rsid w:val="00A95BA7"/>
    <w:rsid w:val="00AA541E"/>
    <w:rsid w:val="00AC062D"/>
    <w:rsid w:val="00AC21F7"/>
    <w:rsid w:val="00AD3B7F"/>
    <w:rsid w:val="00AE56FD"/>
    <w:rsid w:val="00AE68FB"/>
    <w:rsid w:val="00AF583C"/>
    <w:rsid w:val="00AF649E"/>
    <w:rsid w:val="00AF6D89"/>
    <w:rsid w:val="00B07666"/>
    <w:rsid w:val="00B1134B"/>
    <w:rsid w:val="00B120FC"/>
    <w:rsid w:val="00B14FA9"/>
    <w:rsid w:val="00B155F5"/>
    <w:rsid w:val="00B17ECA"/>
    <w:rsid w:val="00B22D30"/>
    <w:rsid w:val="00B250C8"/>
    <w:rsid w:val="00B25A54"/>
    <w:rsid w:val="00B375F9"/>
    <w:rsid w:val="00B91586"/>
    <w:rsid w:val="00BA3048"/>
    <w:rsid w:val="00BA4AFD"/>
    <w:rsid w:val="00BE1895"/>
    <w:rsid w:val="00BF1029"/>
    <w:rsid w:val="00BF29C6"/>
    <w:rsid w:val="00BF364A"/>
    <w:rsid w:val="00C161E7"/>
    <w:rsid w:val="00C27541"/>
    <w:rsid w:val="00C33089"/>
    <w:rsid w:val="00C3371F"/>
    <w:rsid w:val="00C33DDB"/>
    <w:rsid w:val="00C36343"/>
    <w:rsid w:val="00C363BC"/>
    <w:rsid w:val="00C67059"/>
    <w:rsid w:val="00C740F3"/>
    <w:rsid w:val="00C81DF0"/>
    <w:rsid w:val="00C862FD"/>
    <w:rsid w:val="00C86A91"/>
    <w:rsid w:val="00C91A8D"/>
    <w:rsid w:val="00C924F5"/>
    <w:rsid w:val="00CB00B0"/>
    <w:rsid w:val="00CB03F9"/>
    <w:rsid w:val="00CB77F8"/>
    <w:rsid w:val="00CC1403"/>
    <w:rsid w:val="00CC1CA4"/>
    <w:rsid w:val="00CD7C42"/>
    <w:rsid w:val="00CE4810"/>
    <w:rsid w:val="00CE4DA2"/>
    <w:rsid w:val="00CF66FA"/>
    <w:rsid w:val="00D05CCC"/>
    <w:rsid w:val="00D3210E"/>
    <w:rsid w:val="00D34231"/>
    <w:rsid w:val="00D45BDE"/>
    <w:rsid w:val="00D55EED"/>
    <w:rsid w:val="00D704C0"/>
    <w:rsid w:val="00D80F59"/>
    <w:rsid w:val="00DB08FC"/>
    <w:rsid w:val="00DB251F"/>
    <w:rsid w:val="00DC0D0A"/>
    <w:rsid w:val="00DC2112"/>
    <w:rsid w:val="00DC3536"/>
    <w:rsid w:val="00DD3170"/>
    <w:rsid w:val="00DD5ACF"/>
    <w:rsid w:val="00DF141C"/>
    <w:rsid w:val="00DF40FE"/>
    <w:rsid w:val="00DF7493"/>
    <w:rsid w:val="00E17F5B"/>
    <w:rsid w:val="00E220D6"/>
    <w:rsid w:val="00E318E6"/>
    <w:rsid w:val="00E427C4"/>
    <w:rsid w:val="00E508BB"/>
    <w:rsid w:val="00E64A55"/>
    <w:rsid w:val="00E676D5"/>
    <w:rsid w:val="00E70D53"/>
    <w:rsid w:val="00E72EB2"/>
    <w:rsid w:val="00E91F5E"/>
    <w:rsid w:val="00E97863"/>
    <w:rsid w:val="00EA2D51"/>
    <w:rsid w:val="00ED69C4"/>
    <w:rsid w:val="00EE396D"/>
    <w:rsid w:val="00EF0620"/>
    <w:rsid w:val="00EF2664"/>
    <w:rsid w:val="00F05050"/>
    <w:rsid w:val="00F06780"/>
    <w:rsid w:val="00F129A4"/>
    <w:rsid w:val="00F16483"/>
    <w:rsid w:val="00F172D2"/>
    <w:rsid w:val="00F27C88"/>
    <w:rsid w:val="00F31EAE"/>
    <w:rsid w:val="00F34995"/>
    <w:rsid w:val="00F57C20"/>
    <w:rsid w:val="00F647FD"/>
    <w:rsid w:val="00F65E7F"/>
    <w:rsid w:val="00F7319B"/>
    <w:rsid w:val="00F81FA4"/>
    <w:rsid w:val="00F86A03"/>
    <w:rsid w:val="00FA5346"/>
    <w:rsid w:val="00FC382B"/>
    <w:rsid w:val="00FD07F5"/>
    <w:rsid w:val="00FD089A"/>
    <w:rsid w:val="027AAAD2"/>
    <w:rsid w:val="029F2134"/>
    <w:rsid w:val="1BA34A2D"/>
    <w:rsid w:val="1BF4E62E"/>
    <w:rsid w:val="28AC09BD"/>
    <w:rsid w:val="42251C17"/>
    <w:rsid w:val="56B262EE"/>
    <w:rsid w:val="5D9B6F1C"/>
    <w:rsid w:val="75943AD0"/>
    <w:rsid w:val="7771C8B2"/>
    <w:rsid w:val="7B44E3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55038"/>
  <w15:chartTrackingRefBased/>
  <w15:docId w15:val="{5BBA71A7-64E7-44C2-96A0-035CBCC63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664"/>
    <w:pPr>
      <w:spacing w:after="0"/>
      <w:ind w:firstLine="720"/>
    </w:pPr>
    <w:rPr>
      <w:kern w:val="0"/>
      <w14:ligatures w14:val="none"/>
    </w:rPr>
  </w:style>
  <w:style w:type="paragraph" w:styleId="Heading1">
    <w:name w:val="heading 1"/>
    <w:basedOn w:val="Normal"/>
    <w:next w:val="Normal"/>
    <w:link w:val="Heading1Char"/>
    <w:uiPriority w:val="9"/>
    <w:qFormat/>
    <w:rsid w:val="00EF26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26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26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26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F26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F26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6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6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6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6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26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26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26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26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26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6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6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664"/>
    <w:rPr>
      <w:rFonts w:eastAsiaTheme="majorEastAsia" w:cstheme="majorBidi"/>
      <w:color w:val="272727" w:themeColor="text1" w:themeTint="D8"/>
    </w:rPr>
  </w:style>
  <w:style w:type="paragraph" w:styleId="Title">
    <w:name w:val="Title"/>
    <w:basedOn w:val="Normal"/>
    <w:next w:val="Normal"/>
    <w:link w:val="TitleChar"/>
    <w:uiPriority w:val="10"/>
    <w:qFormat/>
    <w:rsid w:val="00EF26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6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66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6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664"/>
    <w:pPr>
      <w:spacing w:before="160"/>
      <w:jc w:val="center"/>
    </w:pPr>
    <w:rPr>
      <w:i/>
      <w:iCs/>
      <w:color w:val="404040" w:themeColor="text1" w:themeTint="BF"/>
    </w:rPr>
  </w:style>
  <w:style w:type="character" w:customStyle="1" w:styleId="QuoteChar">
    <w:name w:val="Quote Char"/>
    <w:basedOn w:val="DefaultParagraphFont"/>
    <w:link w:val="Quote"/>
    <w:uiPriority w:val="29"/>
    <w:rsid w:val="00EF2664"/>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Paragraph,List Paragraph 1"/>
    <w:basedOn w:val="Normal"/>
    <w:link w:val="ListParagraphChar"/>
    <w:uiPriority w:val="34"/>
    <w:qFormat/>
    <w:rsid w:val="00EF2664"/>
    <w:pPr>
      <w:ind w:left="720"/>
      <w:contextualSpacing/>
    </w:pPr>
  </w:style>
  <w:style w:type="character" w:styleId="IntenseEmphasis">
    <w:name w:val="Intense Emphasis"/>
    <w:basedOn w:val="DefaultParagraphFont"/>
    <w:uiPriority w:val="21"/>
    <w:qFormat/>
    <w:rsid w:val="00EF2664"/>
    <w:rPr>
      <w:i/>
      <w:iCs/>
      <w:color w:val="2F5496" w:themeColor="accent1" w:themeShade="BF"/>
    </w:rPr>
  </w:style>
  <w:style w:type="paragraph" w:styleId="IntenseQuote">
    <w:name w:val="Intense Quote"/>
    <w:basedOn w:val="Normal"/>
    <w:next w:val="Normal"/>
    <w:link w:val="IntenseQuoteChar"/>
    <w:uiPriority w:val="30"/>
    <w:qFormat/>
    <w:rsid w:val="00EF26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2664"/>
    <w:rPr>
      <w:i/>
      <w:iCs/>
      <w:color w:val="2F5496" w:themeColor="accent1" w:themeShade="BF"/>
    </w:rPr>
  </w:style>
  <w:style w:type="character" w:styleId="IntenseReference">
    <w:name w:val="Intense Reference"/>
    <w:basedOn w:val="DefaultParagraphFont"/>
    <w:uiPriority w:val="32"/>
    <w:qFormat/>
    <w:rsid w:val="00EF2664"/>
    <w:rPr>
      <w:b/>
      <w:bCs/>
      <w:smallCaps/>
      <w:color w:val="2F5496" w:themeColor="accent1" w:themeShade="BF"/>
      <w:spacing w:val="5"/>
    </w:rPr>
  </w:style>
  <w:style w:type="table" w:styleId="TableGrid">
    <w:name w:val="Table Grid"/>
    <w:basedOn w:val="TableNormal"/>
    <w:uiPriority w:val="39"/>
    <w:rsid w:val="00EF2664"/>
    <w:pPr>
      <w:spacing w:after="0" w:line="240" w:lineRule="auto"/>
      <w:ind w:firstLine="72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EF2664"/>
  </w:style>
  <w:style w:type="character" w:styleId="FootnoteReference">
    <w:name w:val="footnote reference"/>
    <w:aliases w:val="fr"/>
    <w:basedOn w:val="DefaultParagraphFont"/>
    <w:uiPriority w:val="99"/>
    <w:unhideWhenUsed/>
    <w:rsid w:val="00EF2664"/>
    <w:rPr>
      <w:vertAlign w:val="superscript"/>
    </w:rPr>
  </w:style>
  <w:style w:type="paragraph" w:styleId="FootnoteText">
    <w:name w:val="footnote text"/>
    <w:basedOn w:val="Normal"/>
    <w:link w:val="FootnoteTextChar"/>
    <w:uiPriority w:val="99"/>
    <w:unhideWhenUsed/>
    <w:rsid w:val="00EF2664"/>
    <w:pPr>
      <w:spacing w:line="240" w:lineRule="auto"/>
      <w:ind w:firstLine="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F2664"/>
    <w:rPr>
      <w:rFonts w:ascii="Times New Roman" w:eastAsia="Times New Roman" w:hAnsi="Times New Roman" w:cs="Times New Roman"/>
      <w:kern w:val="0"/>
      <w:sz w:val="20"/>
      <w:szCs w:val="20"/>
      <w14:ligatures w14:val="none"/>
    </w:rPr>
  </w:style>
  <w:style w:type="character" w:customStyle="1" w:styleId="Laukeliai">
    <w:name w:val="Laukeliai"/>
    <w:basedOn w:val="DefaultParagraphFont"/>
    <w:uiPriority w:val="1"/>
    <w:qFormat/>
    <w:rsid w:val="00EF2664"/>
    <w:rPr>
      <w:rFonts w:ascii="Arial" w:hAnsi="Arial"/>
      <w:sz w:val="20"/>
    </w:rPr>
  </w:style>
  <w:style w:type="character" w:customStyle="1" w:styleId="normaltextrun">
    <w:name w:val="normaltextrun"/>
    <w:basedOn w:val="DefaultParagraphFont"/>
    <w:rsid w:val="00EF2664"/>
  </w:style>
  <w:style w:type="paragraph" w:styleId="Revision">
    <w:name w:val="Revision"/>
    <w:hidden/>
    <w:uiPriority w:val="99"/>
    <w:semiHidden/>
    <w:rsid w:val="00260EC5"/>
    <w:pPr>
      <w:spacing w:after="0" w:line="240" w:lineRule="auto"/>
    </w:pPr>
    <w:rPr>
      <w:kern w:val="0"/>
      <w14:ligatures w14:val="none"/>
    </w:rPr>
  </w:style>
  <w:style w:type="character" w:styleId="CommentReference">
    <w:name w:val="annotation reference"/>
    <w:basedOn w:val="DefaultParagraphFont"/>
    <w:uiPriority w:val="99"/>
    <w:semiHidden/>
    <w:unhideWhenUsed/>
    <w:rsid w:val="002260BE"/>
    <w:rPr>
      <w:sz w:val="16"/>
      <w:szCs w:val="16"/>
    </w:rPr>
  </w:style>
  <w:style w:type="paragraph" w:styleId="CommentText">
    <w:name w:val="annotation text"/>
    <w:basedOn w:val="Normal"/>
    <w:link w:val="CommentTextChar"/>
    <w:uiPriority w:val="99"/>
    <w:unhideWhenUsed/>
    <w:rsid w:val="002260BE"/>
    <w:pPr>
      <w:spacing w:line="240" w:lineRule="auto"/>
    </w:pPr>
    <w:rPr>
      <w:sz w:val="20"/>
      <w:szCs w:val="20"/>
    </w:rPr>
  </w:style>
  <w:style w:type="character" w:customStyle="1" w:styleId="CommentTextChar">
    <w:name w:val="Comment Text Char"/>
    <w:basedOn w:val="DefaultParagraphFont"/>
    <w:link w:val="CommentText"/>
    <w:uiPriority w:val="99"/>
    <w:rsid w:val="002260B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260BE"/>
    <w:rPr>
      <w:b/>
      <w:bCs/>
    </w:rPr>
  </w:style>
  <w:style w:type="character" w:customStyle="1" w:styleId="CommentSubjectChar">
    <w:name w:val="Comment Subject Char"/>
    <w:basedOn w:val="CommentTextChar"/>
    <w:link w:val="CommentSubject"/>
    <w:uiPriority w:val="99"/>
    <w:semiHidden/>
    <w:rsid w:val="002260BE"/>
    <w:rPr>
      <w:b/>
      <w:bCs/>
      <w:kern w:val="0"/>
      <w:sz w:val="20"/>
      <w:szCs w:val="20"/>
      <w14:ligatures w14:val="none"/>
    </w:rPr>
  </w:style>
  <w:style w:type="paragraph" w:styleId="Header">
    <w:name w:val="header"/>
    <w:basedOn w:val="Normal"/>
    <w:link w:val="HeaderChar"/>
    <w:uiPriority w:val="99"/>
    <w:unhideWhenUsed/>
    <w:rsid w:val="00C33089"/>
    <w:pPr>
      <w:tabs>
        <w:tab w:val="center" w:pos="4680"/>
        <w:tab w:val="right" w:pos="9360"/>
      </w:tabs>
      <w:spacing w:line="240" w:lineRule="auto"/>
    </w:pPr>
  </w:style>
  <w:style w:type="character" w:customStyle="1" w:styleId="HeaderChar">
    <w:name w:val="Header Char"/>
    <w:basedOn w:val="DefaultParagraphFont"/>
    <w:link w:val="Header"/>
    <w:uiPriority w:val="99"/>
    <w:rsid w:val="00C33089"/>
    <w:rPr>
      <w:kern w:val="0"/>
      <w14:ligatures w14:val="none"/>
    </w:rPr>
  </w:style>
  <w:style w:type="paragraph" w:styleId="Footer">
    <w:name w:val="footer"/>
    <w:basedOn w:val="Normal"/>
    <w:link w:val="FooterChar"/>
    <w:uiPriority w:val="99"/>
    <w:unhideWhenUsed/>
    <w:rsid w:val="00C33089"/>
    <w:pPr>
      <w:tabs>
        <w:tab w:val="center" w:pos="4680"/>
        <w:tab w:val="right" w:pos="9360"/>
      </w:tabs>
      <w:spacing w:line="240" w:lineRule="auto"/>
    </w:pPr>
  </w:style>
  <w:style w:type="character" w:customStyle="1" w:styleId="FooterChar">
    <w:name w:val="Footer Char"/>
    <w:basedOn w:val="DefaultParagraphFont"/>
    <w:link w:val="Footer"/>
    <w:uiPriority w:val="99"/>
    <w:rsid w:val="00C33089"/>
    <w:rPr>
      <w:kern w:val="0"/>
      <w14:ligatures w14:val="none"/>
    </w:rPr>
  </w:style>
  <w:style w:type="character" w:styleId="Mention">
    <w:name w:val="Mention"/>
    <w:basedOn w:val="DefaultParagraphFont"/>
    <w:uiPriority w:val="99"/>
    <w:unhideWhenUsed/>
    <w:rsid w:val="00501C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913656">
      <w:bodyDiv w:val="1"/>
      <w:marLeft w:val="0"/>
      <w:marRight w:val="0"/>
      <w:marTop w:val="0"/>
      <w:marBottom w:val="0"/>
      <w:divBdr>
        <w:top w:val="none" w:sz="0" w:space="0" w:color="auto"/>
        <w:left w:val="none" w:sz="0" w:space="0" w:color="auto"/>
        <w:bottom w:val="none" w:sz="0" w:space="0" w:color="auto"/>
        <w:right w:val="none" w:sz="0" w:space="0" w:color="auto"/>
      </w:divBdr>
      <w:divsChild>
        <w:div w:id="1432817114">
          <w:marLeft w:val="0"/>
          <w:marRight w:val="0"/>
          <w:marTop w:val="0"/>
          <w:marBottom w:val="0"/>
          <w:divBdr>
            <w:top w:val="none" w:sz="0" w:space="0" w:color="auto"/>
            <w:left w:val="none" w:sz="0" w:space="0" w:color="auto"/>
            <w:bottom w:val="none" w:sz="0" w:space="0" w:color="auto"/>
            <w:right w:val="none" w:sz="0" w:space="0" w:color="auto"/>
          </w:divBdr>
        </w:div>
        <w:div w:id="2086150669">
          <w:marLeft w:val="0"/>
          <w:marRight w:val="0"/>
          <w:marTop w:val="0"/>
          <w:marBottom w:val="0"/>
          <w:divBdr>
            <w:top w:val="none" w:sz="0" w:space="0" w:color="auto"/>
            <w:left w:val="none" w:sz="0" w:space="0" w:color="auto"/>
            <w:bottom w:val="none" w:sz="0" w:space="0" w:color="auto"/>
            <w:right w:val="none" w:sz="0" w:space="0" w:color="auto"/>
          </w:divBdr>
          <w:divsChild>
            <w:div w:id="157149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18719">
      <w:bodyDiv w:val="1"/>
      <w:marLeft w:val="0"/>
      <w:marRight w:val="0"/>
      <w:marTop w:val="0"/>
      <w:marBottom w:val="0"/>
      <w:divBdr>
        <w:top w:val="none" w:sz="0" w:space="0" w:color="auto"/>
        <w:left w:val="none" w:sz="0" w:space="0" w:color="auto"/>
        <w:bottom w:val="none" w:sz="0" w:space="0" w:color="auto"/>
        <w:right w:val="none" w:sz="0" w:space="0" w:color="auto"/>
      </w:divBdr>
    </w:div>
    <w:div w:id="1002927980">
      <w:bodyDiv w:val="1"/>
      <w:marLeft w:val="0"/>
      <w:marRight w:val="0"/>
      <w:marTop w:val="0"/>
      <w:marBottom w:val="0"/>
      <w:divBdr>
        <w:top w:val="none" w:sz="0" w:space="0" w:color="auto"/>
        <w:left w:val="none" w:sz="0" w:space="0" w:color="auto"/>
        <w:bottom w:val="none" w:sz="0" w:space="0" w:color="auto"/>
        <w:right w:val="none" w:sz="0" w:space="0" w:color="auto"/>
      </w:divBdr>
      <w:divsChild>
        <w:div w:id="233979497">
          <w:marLeft w:val="0"/>
          <w:marRight w:val="0"/>
          <w:marTop w:val="0"/>
          <w:marBottom w:val="0"/>
          <w:divBdr>
            <w:top w:val="none" w:sz="0" w:space="0" w:color="auto"/>
            <w:left w:val="none" w:sz="0" w:space="0" w:color="auto"/>
            <w:bottom w:val="none" w:sz="0" w:space="0" w:color="auto"/>
            <w:right w:val="none" w:sz="0" w:space="0" w:color="auto"/>
          </w:divBdr>
        </w:div>
        <w:div w:id="1017460373">
          <w:marLeft w:val="0"/>
          <w:marRight w:val="0"/>
          <w:marTop w:val="0"/>
          <w:marBottom w:val="0"/>
          <w:divBdr>
            <w:top w:val="none" w:sz="0" w:space="0" w:color="auto"/>
            <w:left w:val="none" w:sz="0" w:space="0" w:color="auto"/>
            <w:bottom w:val="none" w:sz="0" w:space="0" w:color="auto"/>
            <w:right w:val="none" w:sz="0" w:space="0" w:color="auto"/>
          </w:divBdr>
          <w:divsChild>
            <w:div w:id="2791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97822">
      <w:bodyDiv w:val="1"/>
      <w:marLeft w:val="0"/>
      <w:marRight w:val="0"/>
      <w:marTop w:val="0"/>
      <w:marBottom w:val="0"/>
      <w:divBdr>
        <w:top w:val="none" w:sz="0" w:space="0" w:color="auto"/>
        <w:left w:val="none" w:sz="0" w:space="0" w:color="auto"/>
        <w:bottom w:val="none" w:sz="0" w:space="0" w:color="auto"/>
        <w:right w:val="none" w:sz="0" w:space="0" w:color="auto"/>
      </w:divBdr>
      <w:divsChild>
        <w:div w:id="1354379164">
          <w:marLeft w:val="0"/>
          <w:marRight w:val="0"/>
          <w:marTop w:val="0"/>
          <w:marBottom w:val="0"/>
          <w:divBdr>
            <w:top w:val="none" w:sz="0" w:space="0" w:color="auto"/>
            <w:left w:val="none" w:sz="0" w:space="0" w:color="auto"/>
            <w:bottom w:val="none" w:sz="0" w:space="0" w:color="auto"/>
            <w:right w:val="none" w:sz="0" w:space="0" w:color="auto"/>
          </w:divBdr>
        </w:div>
        <w:div w:id="1986735439">
          <w:marLeft w:val="0"/>
          <w:marRight w:val="0"/>
          <w:marTop w:val="0"/>
          <w:marBottom w:val="0"/>
          <w:divBdr>
            <w:top w:val="none" w:sz="0" w:space="0" w:color="auto"/>
            <w:left w:val="none" w:sz="0" w:space="0" w:color="auto"/>
            <w:bottom w:val="none" w:sz="0" w:space="0" w:color="auto"/>
            <w:right w:val="none" w:sz="0" w:space="0" w:color="auto"/>
          </w:divBdr>
          <w:divsChild>
            <w:div w:id="143020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C25CFE4A46443FB7289EB0DB0E6F90"/>
        <w:category>
          <w:name w:val="Bendrosios nuostatos"/>
          <w:gallery w:val="placeholder"/>
        </w:category>
        <w:types>
          <w:type w:val="bbPlcHdr"/>
        </w:types>
        <w:behaviors>
          <w:behavior w:val="content"/>
        </w:behaviors>
        <w:guid w:val="{AE615F6A-F37B-40CB-BF04-74F5683FA253}"/>
      </w:docPartPr>
      <w:docPartBody>
        <w:p w:rsidR="00E676D5" w:rsidRDefault="00E676D5" w:rsidP="00E676D5">
          <w:pPr>
            <w:pStyle w:val="DAC25CFE4A46443FB7289EB0DB0E6F90"/>
          </w:pPr>
          <w:r w:rsidRPr="00362593">
            <w:rPr>
              <w:rFonts w:cs="Arial"/>
              <w:bCs/>
              <w:sz w:val="20"/>
              <w:szCs w:val="20"/>
            </w:rPr>
            <w:t>____________________________________</w:t>
          </w:r>
        </w:p>
      </w:docPartBody>
    </w:docPart>
    <w:docPart>
      <w:docPartPr>
        <w:name w:val="15D237F2AE9E4DB0862983CE5F3BAE8E"/>
        <w:category>
          <w:name w:val="Bendrosios nuostatos"/>
          <w:gallery w:val="placeholder"/>
        </w:category>
        <w:types>
          <w:type w:val="bbPlcHdr"/>
        </w:types>
        <w:behaviors>
          <w:behavior w:val="content"/>
        </w:behaviors>
        <w:guid w:val="{7AE4414F-60F1-4DB1-9E06-1521CB6BC205}"/>
      </w:docPartPr>
      <w:docPartBody>
        <w:p w:rsidR="00E676D5" w:rsidRDefault="00E676D5" w:rsidP="00E676D5">
          <w:pPr>
            <w:pStyle w:val="15D237F2AE9E4DB0862983CE5F3BAE8E"/>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D5"/>
    <w:rsid w:val="00073EDA"/>
    <w:rsid w:val="000B360E"/>
    <w:rsid w:val="00126049"/>
    <w:rsid w:val="001A5726"/>
    <w:rsid w:val="001D5801"/>
    <w:rsid w:val="002D4CF4"/>
    <w:rsid w:val="00485A98"/>
    <w:rsid w:val="00696474"/>
    <w:rsid w:val="00764C4A"/>
    <w:rsid w:val="00880B6D"/>
    <w:rsid w:val="00894D8F"/>
    <w:rsid w:val="00910C6E"/>
    <w:rsid w:val="00940FB0"/>
    <w:rsid w:val="00995107"/>
    <w:rsid w:val="00B250C8"/>
    <w:rsid w:val="00C84C8E"/>
    <w:rsid w:val="00D008BA"/>
    <w:rsid w:val="00D45F4A"/>
    <w:rsid w:val="00D74A63"/>
    <w:rsid w:val="00E676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25CFE4A46443FB7289EB0DB0E6F90">
    <w:name w:val="DAC25CFE4A46443FB7289EB0DB0E6F90"/>
    <w:rsid w:val="00E676D5"/>
  </w:style>
  <w:style w:type="paragraph" w:customStyle="1" w:styleId="15D237F2AE9E4DB0862983CE5F3BAE8E">
    <w:name w:val="15D237F2AE9E4DB0862983CE5F3BAE8E"/>
    <w:rsid w:val="00E676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3</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Viktorija Balčiūnienė</cp:lastModifiedBy>
  <cp:revision>20</cp:revision>
  <dcterms:created xsi:type="dcterms:W3CDTF">2024-02-28T08:27:00Z</dcterms:created>
  <dcterms:modified xsi:type="dcterms:W3CDTF">2026-03-24T10:33:00Z</dcterms:modified>
</cp:coreProperties>
</file>